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C116" w14:textId="0FF558ED" w:rsidR="00267F81" w:rsidRPr="00565345" w:rsidRDefault="00F61E7D" w:rsidP="00565345">
      <w:pPr>
        <w:pStyle w:val="NCEACPHeading1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23777" wp14:editId="091F470C">
                <wp:simplePos x="0" y="0"/>
                <wp:positionH relativeFrom="column">
                  <wp:posOffset>4940935</wp:posOffset>
                </wp:positionH>
                <wp:positionV relativeFrom="paragraph">
                  <wp:posOffset>-699770</wp:posOffset>
                </wp:positionV>
                <wp:extent cx="1198880" cy="822960"/>
                <wp:effectExtent l="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54213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9B64" w14:textId="77777777" w:rsidR="005960AF" w:rsidRPr="00A70C62" w:rsidRDefault="005960AF" w:rsidP="00CB2F9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70C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NZQA Approved</w:t>
                            </w:r>
                          </w:p>
                          <w:p w14:paraId="76573114" w14:textId="77777777" w:rsidR="005960AF" w:rsidRPr="0049084A" w:rsidRDefault="005960AF" w:rsidP="00CA476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2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05pt;margin-top:-55.1pt;width:94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" filled="f" stroked="f">
                <v:textbox inset=",7.2pt,,7.2pt">
                  <w:txbxContent>
                    <w:p w14:paraId="71F59B64" w14:textId="77777777" w:rsidR="005960AF" w:rsidRPr="00A70C62" w:rsidRDefault="005960AF" w:rsidP="00CB2F9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70C62">
                        <w:rPr>
                          <w:rFonts w:ascii="Arial" w:hAnsi="Arial" w:cs="Arial"/>
                          <w:sz w:val="32"/>
                          <w:szCs w:val="32"/>
                        </w:rPr>
                        <w:t>NZQA Approved</w:t>
                      </w:r>
                    </w:p>
                    <w:p w14:paraId="76573114" w14:textId="77777777" w:rsidR="005960AF" w:rsidRPr="0049084A" w:rsidRDefault="005960AF" w:rsidP="00CA476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NZ" w:eastAsia="en-NZ"/>
        </w:rPr>
        <w:object w:dxaOrig="1440" w:dyaOrig="1440" w14:anchorId="42F69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.65pt;margin-top:1.25pt;width:368.8pt;height:80pt;z-index:251657216;mso-position-horizontal-relative:text;mso-position-vertical-relative:text" fillcolor="window">
            <v:imagedata r:id="rId12" o:title=""/>
          </v:shape>
          <o:OLEObject Type="Embed" ProgID="Word.Picture.8" ShapeID="_x0000_s2051" DrawAspect="Content" ObjectID="_1789470017" r:id="rId13"/>
        </w:object>
      </w:r>
    </w:p>
    <w:p w14:paraId="10D01068" w14:textId="77777777" w:rsidR="00267F81" w:rsidRPr="00565345" w:rsidRDefault="00267F81" w:rsidP="00565345">
      <w:pPr>
        <w:pStyle w:val="NCEACPHeading1"/>
      </w:pPr>
    </w:p>
    <w:p w14:paraId="19122E17" w14:textId="77777777" w:rsidR="00267F81" w:rsidRPr="00565345" w:rsidRDefault="00267F81" w:rsidP="00565345">
      <w:pPr>
        <w:pStyle w:val="NCEACPHeading1"/>
      </w:pPr>
    </w:p>
    <w:p w14:paraId="697EE6B2" w14:textId="77777777" w:rsidR="00267F81" w:rsidRPr="00565345" w:rsidRDefault="00267F81" w:rsidP="00565345">
      <w:pPr>
        <w:pStyle w:val="NCEACPHeading1"/>
      </w:pPr>
      <w:r w:rsidRPr="00565345">
        <w:t>Internal Assessment Resource</w:t>
      </w:r>
    </w:p>
    <w:p w14:paraId="4465194C" w14:textId="77777777" w:rsidR="00267F81" w:rsidRPr="00565345" w:rsidRDefault="00267F81" w:rsidP="00565345">
      <w:pPr>
        <w:pStyle w:val="NCEACPHeading1"/>
      </w:pPr>
      <w:r w:rsidRPr="00565345">
        <w:t>Geography Level 3</w:t>
      </w:r>
    </w:p>
    <w:p w14:paraId="75886241" w14:textId="77777777" w:rsidR="00267F81" w:rsidRPr="00565345" w:rsidRDefault="00267F81" w:rsidP="00565345">
      <w:pPr>
        <w:pStyle w:val="NCEACPHeading1"/>
        <w:rPr>
          <w:sz w:val="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FD1209" w:rsidRPr="00565345" w14:paraId="2283D056" w14:textId="77777777" w:rsidTr="000353C6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2E5C2A" w14:textId="77777777" w:rsidR="00FD1209" w:rsidRPr="00565345" w:rsidRDefault="00FD1209" w:rsidP="000353C6">
            <w:pPr>
              <w:pStyle w:val="NCEACPbodytextcentered"/>
            </w:pPr>
            <w:r w:rsidRPr="00565345">
              <w:t>This resource supports assessment against:</w:t>
            </w:r>
          </w:p>
          <w:p w14:paraId="6992772B" w14:textId="77777777" w:rsidR="00FD1209" w:rsidRPr="00565345" w:rsidRDefault="00FD1209" w:rsidP="000353C6">
            <w:pPr>
              <w:pStyle w:val="NCEACPbodytext2"/>
            </w:pPr>
            <w:r w:rsidRPr="00565345">
              <w:t xml:space="preserve">Achievement Standard </w:t>
            </w:r>
            <w:r>
              <w:t>91430</w:t>
            </w:r>
          </w:p>
          <w:p w14:paraId="32F2AA80" w14:textId="77777777" w:rsidR="00FD1209" w:rsidRPr="00565345" w:rsidRDefault="00FD1209" w:rsidP="000353C6">
            <w:pPr>
              <w:pStyle w:val="NCEACPbodytext2"/>
            </w:pPr>
            <w:r w:rsidRPr="001E3E18">
              <w:rPr>
                <w:lang w:val="en-AU"/>
              </w:rPr>
              <w:t>Conduct geographic research with consultation</w:t>
            </w:r>
          </w:p>
        </w:tc>
      </w:tr>
      <w:tr w:rsidR="00FD1209" w:rsidRPr="00565345" w14:paraId="5B9ABD6F" w14:textId="77777777" w:rsidTr="000353C6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DC32EF" w14:textId="77777777" w:rsidR="00FD1209" w:rsidRPr="00565345" w:rsidRDefault="00FD1209" w:rsidP="000353C6">
            <w:pPr>
              <w:pStyle w:val="NCEACPbodytext2bold"/>
            </w:pPr>
            <w:r w:rsidRPr="00565345">
              <w:t xml:space="preserve">Resource title: </w:t>
            </w:r>
            <w:r>
              <w:rPr>
                <w:lang w:val="en-AU"/>
              </w:rPr>
              <w:t>The coastal e</w:t>
            </w:r>
            <w:r w:rsidRPr="002D346C">
              <w:rPr>
                <w:lang w:val="en-AU"/>
              </w:rPr>
              <w:t>nvironment – Kaikoura</w:t>
            </w:r>
          </w:p>
        </w:tc>
      </w:tr>
      <w:tr w:rsidR="00FD1209" w:rsidRPr="00565345" w14:paraId="04F8CE40" w14:textId="77777777" w:rsidTr="000353C6">
        <w:trPr>
          <w:jc w:val="center"/>
        </w:trPr>
        <w:tc>
          <w:tcPr>
            <w:tcW w:w="81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A623785" w14:textId="77777777" w:rsidR="00FD1209" w:rsidRPr="00565345" w:rsidRDefault="00FD1209" w:rsidP="000353C6">
            <w:pPr>
              <w:pStyle w:val="NCEACPbodytext2"/>
            </w:pPr>
            <w:r>
              <w:t>5</w:t>
            </w:r>
            <w:r w:rsidRPr="00565345">
              <w:t xml:space="preserve"> credits</w:t>
            </w:r>
          </w:p>
        </w:tc>
      </w:tr>
      <w:tr w:rsidR="00FD1209" w:rsidRPr="00565345" w14:paraId="3275AE03" w14:textId="77777777" w:rsidTr="000353C6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580D1410" w14:textId="77777777" w:rsidR="00FD1209" w:rsidRPr="00FD537B" w:rsidRDefault="00FD1209" w:rsidP="000353C6">
            <w:pPr>
              <w:pStyle w:val="NCEAbullets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FD537B">
              <w:rPr>
                <w:sz w:val="22"/>
                <w:szCs w:val="22"/>
                <w:lang w:eastAsia="en-US"/>
              </w:rPr>
              <w:t>This resource:</w:t>
            </w:r>
          </w:p>
          <w:p w14:paraId="08C7871A" w14:textId="77777777" w:rsidR="00FD1209" w:rsidRPr="00FD537B" w:rsidRDefault="00FD1209" w:rsidP="00FD1209">
            <w:pPr>
              <w:pStyle w:val="NCEAbullets"/>
              <w:tabs>
                <w:tab w:val="clear" w:pos="142"/>
                <w:tab w:val="clear" w:pos="397"/>
                <w:tab w:val="num" w:pos="360"/>
              </w:tabs>
              <w:spacing w:after="120"/>
              <w:ind w:left="378" w:hanging="378"/>
              <w:rPr>
                <w:sz w:val="22"/>
                <w:szCs w:val="22"/>
                <w:lang w:eastAsia="en-US"/>
              </w:rPr>
            </w:pPr>
            <w:r w:rsidRPr="00FD537B">
              <w:rPr>
                <w:sz w:val="22"/>
                <w:szCs w:val="22"/>
                <w:lang w:eastAsia="en-US"/>
              </w:rPr>
              <w:t>Clarifies the requirements of the standard</w:t>
            </w:r>
          </w:p>
          <w:p w14:paraId="6996A963" w14:textId="77777777" w:rsidR="00FD1209" w:rsidRPr="00FD537B" w:rsidRDefault="00FD1209" w:rsidP="00FD1209">
            <w:pPr>
              <w:pStyle w:val="NCEAbullets"/>
              <w:tabs>
                <w:tab w:val="clear" w:pos="142"/>
                <w:tab w:val="clear" w:pos="397"/>
                <w:tab w:val="num" w:pos="360"/>
              </w:tabs>
              <w:spacing w:after="120"/>
              <w:ind w:left="378" w:hanging="378"/>
              <w:rPr>
                <w:sz w:val="22"/>
                <w:szCs w:val="22"/>
                <w:lang w:eastAsia="en-US"/>
              </w:rPr>
            </w:pPr>
            <w:r w:rsidRPr="00FD537B">
              <w:rPr>
                <w:sz w:val="22"/>
                <w:szCs w:val="22"/>
                <w:lang w:eastAsia="en-US"/>
              </w:rPr>
              <w:t>Supports good assessment practice</w:t>
            </w:r>
          </w:p>
          <w:p w14:paraId="53ED3CF7" w14:textId="77777777" w:rsidR="00FD1209" w:rsidRPr="00FD537B" w:rsidRDefault="00FD1209" w:rsidP="00FD1209">
            <w:pPr>
              <w:pStyle w:val="NCEAbullets"/>
              <w:tabs>
                <w:tab w:val="clear" w:pos="142"/>
                <w:tab w:val="clear" w:pos="397"/>
                <w:tab w:val="num" w:pos="360"/>
              </w:tabs>
              <w:spacing w:after="120"/>
              <w:ind w:left="378" w:hanging="378"/>
              <w:rPr>
                <w:sz w:val="22"/>
                <w:szCs w:val="22"/>
                <w:lang w:eastAsia="en-US"/>
              </w:rPr>
            </w:pPr>
            <w:r w:rsidRPr="00FD537B">
              <w:rPr>
                <w:sz w:val="22"/>
                <w:szCs w:val="22"/>
                <w:lang w:eastAsia="en-US"/>
              </w:rPr>
              <w:t>Should be subjected to the school’s usual assessment quality assurance process</w:t>
            </w:r>
          </w:p>
          <w:p w14:paraId="4F48AF30" w14:textId="77777777" w:rsidR="00FD1209" w:rsidRPr="00565345" w:rsidRDefault="00FD1209" w:rsidP="00FD1209">
            <w:pPr>
              <w:pStyle w:val="NCEAbullets"/>
              <w:tabs>
                <w:tab w:val="clear" w:pos="142"/>
                <w:tab w:val="clear" w:pos="397"/>
                <w:tab w:val="num" w:pos="360"/>
              </w:tabs>
              <w:spacing w:after="120"/>
              <w:ind w:left="378" w:hanging="378"/>
              <w:rPr>
                <w:lang w:eastAsia="en-US"/>
              </w:rPr>
            </w:pPr>
            <w:r w:rsidRPr="00FD537B">
              <w:rPr>
                <w:sz w:val="22"/>
                <w:szCs w:val="22"/>
                <w:lang w:eastAsia="en-US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67A1804E" w14:textId="77777777" w:rsidR="00FD1209" w:rsidRPr="00565345" w:rsidRDefault="00FD1209" w:rsidP="00FD1209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FD1209" w:rsidRPr="00FD537B" w14:paraId="73A08316" w14:textId="77777777" w:rsidTr="000353C6">
        <w:tc>
          <w:tcPr>
            <w:tcW w:w="1615" w:type="pct"/>
            <w:shd w:val="clear" w:color="auto" w:fill="auto"/>
          </w:tcPr>
          <w:p w14:paraId="39C41AA9" w14:textId="77777777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333F9592" w14:textId="374CDB8B" w:rsidR="00FD1209" w:rsidRPr="00FD537B" w:rsidRDefault="00FB7F1E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October 2024</w:t>
            </w:r>
          </w:p>
          <w:p w14:paraId="2959C327" w14:textId="23441B22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To support internal assessment from 20</w:t>
            </w:r>
            <w:r w:rsidR="00FB7F1E">
              <w:rPr>
                <w:szCs w:val="22"/>
                <w:lang w:val="en-GB"/>
              </w:rPr>
              <w:t>25</w:t>
            </w:r>
          </w:p>
        </w:tc>
      </w:tr>
      <w:tr w:rsidR="00FD1209" w:rsidRPr="00FD537B" w14:paraId="516ACAF1" w14:textId="77777777" w:rsidTr="000353C6">
        <w:trPr>
          <w:trHeight w:val="317"/>
        </w:trPr>
        <w:tc>
          <w:tcPr>
            <w:tcW w:w="1615" w:type="pct"/>
            <w:shd w:val="clear" w:color="auto" w:fill="auto"/>
          </w:tcPr>
          <w:p w14:paraId="6FD1CD9D" w14:textId="77777777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EC9EC28" w14:textId="77777777" w:rsidR="00FD1209" w:rsidRPr="00FD537B" w:rsidRDefault="00FD1209" w:rsidP="000353C6">
            <w:pPr>
              <w:pStyle w:val="NCEACPbodytext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These materials have been quality assured by NZQA.</w:t>
            </w:r>
          </w:p>
          <w:p w14:paraId="03759892" w14:textId="77777777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NZQA Approved number A-A-12-2012-91430-01-6109</w:t>
            </w:r>
          </w:p>
        </w:tc>
      </w:tr>
      <w:tr w:rsidR="00FD1209" w:rsidRPr="00FD537B" w14:paraId="381CB7B7" w14:textId="77777777" w:rsidTr="000353C6">
        <w:tc>
          <w:tcPr>
            <w:tcW w:w="1615" w:type="pct"/>
            <w:shd w:val="clear" w:color="auto" w:fill="auto"/>
          </w:tcPr>
          <w:p w14:paraId="08F85858" w14:textId="77777777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3A61E4D0" w14:textId="77777777" w:rsidR="00FD1209" w:rsidRPr="00FD537B" w:rsidRDefault="00FD1209" w:rsidP="000353C6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5893C5EB" w14:textId="77777777" w:rsidR="00FD1209" w:rsidRPr="00FD537B" w:rsidRDefault="00FD1209" w:rsidP="00FD1209">
            <w:pPr>
              <w:pStyle w:val="NCEACPbodytextcentered"/>
              <w:jc w:val="left"/>
              <w:rPr>
                <w:szCs w:val="22"/>
                <w:lang w:val="en-GB"/>
              </w:rPr>
            </w:pPr>
            <w:r w:rsidRPr="00FD537B">
              <w:rPr>
                <w:szCs w:val="22"/>
                <w:lang w:val="en-GB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40C0BE2C" w14:textId="77777777" w:rsidR="00267F81" w:rsidRPr="00565345" w:rsidRDefault="00267F81" w:rsidP="00565345"/>
    <w:p w14:paraId="3D4C7DE5" w14:textId="77777777" w:rsidR="00267F81" w:rsidRPr="00565345" w:rsidRDefault="00267F81" w:rsidP="00F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lang w:val="en-GB"/>
        </w:rPr>
        <w:sectPr w:rsidR="00267F81" w:rsidRPr="00565345" w:rsidSect="00F353B5">
          <w:headerReference w:type="default" r:id="rId14"/>
          <w:footerReference w:type="default" r:id="rId15"/>
          <w:footerReference w:type="first" r:id="rId16"/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14:paraId="3A8680D9" w14:textId="77777777" w:rsidR="00FD1209" w:rsidRPr="00310E9D" w:rsidRDefault="00FD1209" w:rsidP="00FD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lang w:val="en-GB"/>
        </w:rPr>
      </w:pPr>
      <w:r w:rsidRPr="00310E9D">
        <w:rPr>
          <w:rFonts w:ascii="Arial" w:hAnsi="Arial" w:cs="Arial"/>
          <w:b/>
          <w:sz w:val="32"/>
          <w:lang w:val="en-GB"/>
        </w:rPr>
        <w:lastRenderedPageBreak/>
        <w:t>Internal Assessment Resource</w:t>
      </w:r>
    </w:p>
    <w:p w14:paraId="5509E9AF" w14:textId="77777777" w:rsidR="00FD1209" w:rsidRPr="001E3E18" w:rsidRDefault="00FD1209" w:rsidP="00FD1209">
      <w:pPr>
        <w:pStyle w:val="NCEAHeadInfoL2"/>
        <w:rPr>
          <w:b w:val="0"/>
          <w:szCs w:val="28"/>
          <w:lang w:val="en-AU"/>
        </w:rPr>
      </w:pPr>
      <w:r>
        <w:rPr>
          <w:lang w:val="en-AU"/>
        </w:rPr>
        <w:t>Achievement Standard Geography 91430</w:t>
      </w:r>
      <w:r w:rsidRPr="001E3E18">
        <w:rPr>
          <w:lang w:val="en-AU"/>
        </w:rPr>
        <w:t xml:space="preserve">: </w:t>
      </w:r>
      <w:r w:rsidRPr="001E3E18">
        <w:rPr>
          <w:b w:val="0"/>
          <w:lang w:val="en-AU"/>
        </w:rPr>
        <w:t>Conduct geographic research with consultation</w:t>
      </w:r>
    </w:p>
    <w:p w14:paraId="7856CB24" w14:textId="77777777" w:rsidR="00FD1209" w:rsidRPr="001E3E18" w:rsidRDefault="00FD1209" w:rsidP="00FD1209">
      <w:pPr>
        <w:pStyle w:val="NCEAHeadInfoL2"/>
        <w:outlineLvl w:val="0"/>
        <w:rPr>
          <w:lang w:val="en-AU"/>
        </w:rPr>
      </w:pPr>
      <w:r w:rsidRPr="001E3E18">
        <w:rPr>
          <w:szCs w:val="28"/>
          <w:lang w:val="en-AU"/>
        </w:rPr>
        <w:t xml:space="preserve">Resource reference: </w:t>
      </w:r>
      <w:r w:rsidRPr="001E3E18">
        <w:rPr>
          <w:b w:val="0"/>
          <w:lang w:val="en-AU"/>
        </w:rPr>
        <w:t>Geography 3.5A</w:t>
      </w:r>
    </w:p>
    <w:p w14:paraId="34BC2BD9" w14:textId="77777777" w:rsidR="00FD1209" w:rsidRPr="001E3E18" w:rsidRDefault="00FD1209" w:rsidP="00FD1209">
      <w:pPr>
        <w:pStyle w:val="NCEAHeadInfoL2"/>
        <w:outlineLvl w:val="0"/>
        <w:rPr>
          <w:b w:val="0"/>
          <w:i/>
          <w:lang w:val="en-AU"/>
        </w:rPr>
      </w:pPr>
      <w:r w:rsidRPr="001E3E18">
        <w:rPr>
          <w:lang w:val="en-AU"/>
        </w:rPr>
        <w:t xml:space="preserve">Resource title: </w:t>
      </w:r>
      <w:r>
        <w:rPr>
          <w:b w:val="0"/>
          <w:lang w:val="en-AU"/>
        </w:rPr>
        <w:t>The coastal e</w:t>
      </w:r>
      <w:r w:rsidRPr="001E3E18">
        <w:rPr>
          <w:b w:val="0"/>
          <w:lang w:val="en-AU"/>
        </w:rPr>
        <w:t>nvironment – Kaikoura</w:t>
      </w:r>
    </w:p>
    <w:p w14:paraId="31EB02C4" w14:textId="77777777" w:rsidR="00FD1209" w:rsidRPr="001E3E18" w:rsidRDefault="00FD1209" w:rsidP="00FD1209">
      <w:pPr>
        <w:pStyle w:val="NCEAHeadInfoL2"/>
        <w:outlineLvl w:val="0"/>
        <w:rPr>
          <w:lang w:val="en-AU"/>
        </w:rPr>
      </w:pPr>
      <w:r w:rsidRPr="001E3E18">
        <w:rPr>
          <w:lang w:val="en-AU"/>
        </w:rPr>
        <w:t xml:space="preserve">Credits: </w:t>
      </w:r>
      <w:r w:rsidRPr="001E3E18">
        <w:rPr>
          <w:b w:val="0"/>
          <w:lang w:val="en-AU"/>
        </w:rPr>
        <w:t>5</w:t>
      </w:r>
    </w:p>
    <w:p w14:paraId="1FD5F85D" w14:textId="77777777" w:rsidR="00FD1209" w:rsidRPr="001E3E18" w:rsidRDefault="00FD1209" w:rsidP="00FD1209">
      <w:pPr>
        <w:pStyle w:val="NCEAInstructionsbanner"/>
        <w:outlineLvl w:val="0"/>
        <w:rPr>
          <w:lang w:val="en-AU"/>
        </w:rPr>
      </w:pPr>
      <w:r w:rsidRPr="001E3E18">
        <w:rPr>
          <w:lang w:val="en-AU"/>
        </w:rPr>
        <w:t>Teacher guidelines</w:t>
      </w:r>
    </w:p>
    <w:p w14:paraId="6EA5D57C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The following guidelines are supplied to enable teachers to carry out valid and consistent assessment using this internal assessment resource.</w:t>
      </w:r>
    </w:p>
    <w:p w14:paraId="6AFBDDBF" w14:textId="77777777" w:rsidR="00FD1209" w:rsidRPr="001E3E18" w:rsidRDefault="00FD1209" w:rsidP="00FD1209">
      <w:pPr>
        <w:pStyle w:val="NCEAbodytext"/>
        <w:rPr>
          <w:color w:val="FF0000"/>
          <w:lang w:val="en-AU"/>
        </w:rPr>
      </w:pPr>
      <w:r w:rsidRPr="001E3E18">
        <w:rPr>
          <w:lang w:val="en-AU"/>
        </w:rPr>
        <w:t>Teachers need to be very familiar with the outcome being assessed by Ac</w:t>
      </w:r>
      <w:r>
        <w:rPr>
          <w:lang w:val="en-AU"/>
        </w:rPr>
        <w:t>hievement Standard Geography 91430</w:t>
      </w:r>
      <w:r w:rsidRPr="001E3E18">
        <w:rPr>
          <w:lang w:val="en-AU"/>
        </w:rPr>
        <w:t xml:space="preserve">. The achievement criteria and the explanatory notes contain information, definitions, and requirements that are crucial when interpreting the standard and assessing students against it. </w:t>
      </w:r>
    </w:p>
    <w:p w14:paraId="5B76D136" w14:textId="77777777" w:rsidR="00FD1209" w:rsidRPr="001E3E18" w:rsidRDefault="00FD1209" w:rsidP="00FD1209">
      <w:pPr>
        <w:pStyle w:val="NCEAL2heading"/>
        <w:outlineLvl w:val="0"/>
        <w:rPr>
          <w:lang w:val="en-AU"/>
        </w:rPr>
      </w:pPr>
      <w:r w:rsidRPr="001E3E18">
        <w:rPr>
          <w:lang w:val="en-AU"/>
        </w:rPr>
        <w:t>Context/setting</w:t>
      </w:r>
    </w:p>
    <w:p w14:paraId="7844E2F3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This activity</w:t>
      </w:r>
      <w:r>
        <w:rPr>
          <w:lang w:val="en-AU"/>
        </w:rPr>
        <w:t xml:space="preserve"> requires students to conduct </w:t>
      </w:r>
      <w:r w:rsidRPr="001E3E18">
        <w:rPr>
          <w:lang w:val="en-AU"/>
        </w:rPr>
        <w:t>geographic research, with consultation, related to the natural processes and resulting natural features found in a specified area of the Kaikoura coastal environment.</w:t>
      </w:r>
    </w:p>
    <w:p w14:paraId="05C3786C" w14:textId="77777777" w:rsidR="00FD1209" w:rsidRPr="001E3E18" w:rsidRDefault="00FD1209" w:rsidP="00FD1209">
      <w:pPr>
        <w:pStyle w:val="NCEAL2heading"/>
        <w:widowControl w:val="0"/>
        <w:outlineLvl w:val="0"/>
        <w:rPr>
          <w:lang w:val="en-AU"/>
        </w:rPr>
      </w:pPr>
      <w:r w:rsidRPr="001E3E18">
        <w:rPr>
          <w:lang w:val="en-AU"/>
        </w:rPr>
        <w:t>Conditions</w:t>
      </w:r>
    </w:p>
    <w:p w14:paraId="36EF6954" w14:textId="77777777" w:rsidR="00FD1209" w:rsidRPr="001E3E18" w:rsidRDefault="00FD1209" w:rsidP="00FD1209">
      <w:pPr>
        <w:pStyle w:val="NCEAbodytext"/>
        <w:rPr>
          <w:lang w:val="en-AU"/>
        </w:rPr>
      </w:pPr>
      <w:r>
        <w:rPr>
          <w:lang w:val="en-AU"/>
        </w:rPr>
        <w:t>“</w:t>
      </w:r>
      <w:r w:rsidRPr="00150F2A">
        <w:rPr>
          <w:lang w:val="en-AU"/>
        </w:rPr>
        <w:t>With consultation</w:t>
      </w:r>
      <w:r>
        <w:rPr>
          <w:lang w:val="en-AU"/>
        </w:rPr>
        <w:t>”</w:t>
      </w:r>
      <w:r w:rsidRPr="001E3E18">
        <w:rPr>
          <w:lang w:val="en-AU"/>
        </w:rPr>
        <w:t xml:space="preserve"> means students will develop their own research aim and research methodology and initiate discussion of these with </w:t>
      </w:r>
      <w:r>
        <w:rPr>
          <w:lang w:val="en-AU"/>
        </w:rPr>
        <w:t>you</w:t>
      </w:r>
      <w:r w:rsidRPr="001E3E18">
        <w:rPr>
          <w:lang w:val="en-AU"/>
        </w:rPr>
        <w:t xml:space="preserve">. Students may work in a group of up to four students to collect information required for their research. </w:t>
      </w:r>
    </w:p>
    <w:p w14:paraId="19A887CC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They will present their findings, analyses, conclusion(s) and evaluation individually.</w:t>
      </w:r>
    </w:p>
    <w:p w14:paraId="716E4D23" w14:textId="77777777" w:rsidR="00FD1209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 xml:space="preserve">Guide students in their choice of presentation mode. The presentation method needs to </w:t>
      </w:r>
      <w:r>
        <w:rPr>
          <w:lang w:val="en-AU"/>
        </w:rPr>
        <w:t>allow students to develop ideas</w:t>
      </w:r>
      <w:r w:rsidRPr="001E3E18">
        <w:rPr>
          <w:lang w:val="en-AU"/>
        </w:rPr>
        <w:t xml:space="preserve"> and show insight and analysis of their research.</w:t>
      </w:r>
    </w:p>
    <w:p w14:paraId="2F92221D" w14:textId="77777777" w:rsidR="00557423" w:rsidRPr="001E3E18" w:rsidRDefault="00557423" w:rsidP="00FD1209">
      <w:pPr>
        <w:pStyle w:val="NCEAbodytext"/>
        <w:rPr>
          <w:lang w:val="en-AU"/>
        </w:rPr>
      </w:pPr>
      <w:r w:rsidRPr="001A56E9">
        <w:rPr>
          <w:rFonts w:cs="Tahoma"/>
          <w:szCs w:val="20"/>
        </w:rPr>
        <w:t>Students will be assessed on how comprehensively they conduct their geographic research.</w:t>
      </w:r>
    </w:p>
    <w:p w14:paraId="143389AE" w14:textId="77777777" w:rsidR="00FD1209" w:rsidRPr="001E3E18" w:rsidRDefault="00FD1209" w:rsidP="00FD1209">
      <w:pPr>
        <w:pStyle w:val="NCEAL2heading"/>
        <w:outlineLvl w:val="0"/>
        <w:rPr>
          <w:lang w:val="en-AU"/>
        </w:rPr>
      </w:pPr>
      <w:r w:rsidRPr="001E3E18">
        <w:rPr>
          <w:lang w:val="en-AU"/>
        </w:rPr>
        <w:t xml:space="preserve">Resource requirements </w:t>
      </w:r>
    </w:p>
    <w:p w14:paraId="18359535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You will need to take students on a field trip.</w:t>
      </w:r>
    </w:p>
    <w:p w14:paraId="5AA9C02F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 xml:space="preserve">Students will need: </w:t>
      </w:r>
    </w:p>
    <w:p w14:paraId="3D3EB22D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field trip equipment – dependent on the student’s research aim, but is likely to include such things as: rulers, tape measures, Abney levels, stop watches, digital cameras, calculators, handheld GPS, floats, dye, sieves, sample bags, thermometers, or anemometers</w:t>
      </w:r>
    </w:p>
    <w:p w14:paraId="29463FCA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a research plan outline which may include:</w:t>
      </w:r>
    </w:p>
    <w:p w14:paraId="070A0140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t>focus for research (which may include an hypothesis/es)</w:t>
      </w:r>
    </w:p>
    <w:p w14:paraId="25DEB810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t>what data will be collected</w:t>
      </w:r>
    </w:p>
    <w:p w14:paraId="6C48000C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t>when and how often data will be collected</w:t>
      </w:r>
    </w:p>
    <w:p w14:paraId="2136BC14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t>where data will be collected</w:t>
      </w:r>
    </w:p>
    <w:p w14:paraId="4BDA1E83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lastRenderedPageBreak/>
        <w:t>how data will be recorded</w:t>
      </w:r>
    </w:p>
    <w:p w14:paraId="09D159DD" w14:textId="77777777" w:rsidR="00FD1209" w:rsidRPr="00FD537B" w:rsidRDefault="00FD1209" w:rsidP="00FD1209">
      <w:pPr>
        <w:pStyle w:val="NCEABulletssub"/>
        <w:tabs>
          <w:tab w:val="clear" w:pos="0"/>
        </w:tabs>
        <w:ind w:left="1191" w:hanging="794"/>
        <w:rPr>
          <w:szCs w:val="22"/>
        </w:rPr>
      </w:pPr>
      <w:r w:rsidRPr="00FD537B">
        <w:rPr>
          <w:szCs w:val="22"/>
        </w:rPr>
        <w:t>how data will be presented</w:t>
      </w:r>
    </w:p>
    <w:p w14:paraId="3F7137B2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secondary information such as topographical maps, and published information about the geographic environment from relevant websites.</w:t>
      </w:r>
    </w:p>
    <w:p w14:paraId="75727B48" w14:textId="77777777" w:rsidR="00FD1209" w:rsidRPr="001E3E18" w:rsidRDefault="00FD1209" w:rsidP="00FD1209">
      <w:pPr>
        <w:pStyle w:val="NCEAL2heading"/>
        <w:outlineLvl w:val="0"/>
        <w:rPr>
          <w:lang w:val="en-AU"/>
        </w:rPr>
      </w:pPr>
      <w:r w:rsidRPr="001E3E18">
        <w:rPr>
          <w:lang w:val="en-AU"/>
        </w:rPr>
        <w:t>Additional information</w:t>
      </w:r>
    </w:p>
    <w:p w14:paraId="43F06E45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You need to be familiar with deve</w:t>
      </w:r>
      <w:r>
        <w:rPr>
          <w:lang w:val="en-AU"/>
        </w:rPr>
        <w:t xml:space="preserve">loping a concept map. Refer to </w:t>
      </w:r>
      <w:r w:rsidRPr="00667420">
        <w:rPr>
          <w:i/>
          <w:lang w:val="en-AU"/>
        </w:rPr>
        <w:t>Approaches to Building Conceptual Understandings</w:t>
      </w:r>
      <w:r w:rsidRPr="001E3E18">
        <w:rPr>
          <w:lang w:val="en-AU"/>
        </w:rPr>
        <w:t xml:space="preserve"> (2009)</w:t>
      </w:r>
      <w:r>
        <w:rPr>
          <w:lang w:val="en-AU"/>
        </w:rPr>
        <w:t>.</w:t>
      </w:r>
      <w:r w:rsidRPr="001E3E18">
        <w:rPr>
          <w:lang w:val="en-AU"/>
        </w:rPr>
        <w:t xml:space="preserve"> Learning Media Limited.</w:t>
      </w:r>
    </w:p>
    <w:p w14:paraId="79C3234E" w14:textId="77777777" w:rsidR="00FD1209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 xml:space="preserve">It is useful to organise and invite local expert guests to address the group, such as: Department of Conservation, Environment Canterbury, </w:t>
      </w:r>
      <w:r>
        <w:rPr>
          <w:lang w:val="en-AU"/>
        </w:rPr>
        <w:t xml:space="preserve">or </w:t>
      </w:r>
      <w:r w:rsidRPr="001E3E18">
        <w:rPr>
          <w:lang w:val="en-AU"/>
        </w:rPr>
        <w:t>Hurunui Regional Council</w:t>
      </w:r>
      <w:r>
        <w:rPr>
          <w:lang w:val="en-AU"/>
        </w:rPr>
        <w:t>.</w:t>
      </w:r>
    </w:p>
    <w:p w14:paraId="4E2E6A29" w14:textId="77777777" w:rsidR="00FD1209" w:rsidRDefault="00FD1209" w:rsidP="00FD1209">
      <w:pPr>
        <w:pStyle w:val="NCEAbodytext"/>
        <w:rPr>
          <w:lang w:val="en-AU"/>
        </w:rPr>
      </w:pPr>
    </w:p>
    <w:p w14:paraId="65AB866D" w14:textId="77777777" w:rsidR="00267F81" w:rsidRPr="00565345" w:rsidRDefault="00267F81" w:rsidP="00F353B5">
      <w:pPr>
        <w:pStyle w:val="NCEAHeadInfoL1"/>
        <w:rPr>
          <w:lang w:val="en-AU"/>
        </w:rPr>
        <w:sectPr w:rsidR="00267F81" w:rsidRPr="00565345" w:rsidSect="00F353B5"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14:paraId="0050F425" w14:textId="77777777" w:rsidR="00FD1209" w:rsidRPr="00282D3F" w:rsidRDefault="00FD1209" w:rsidP="00FD1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lang w:val="en-GB"/>
        </w:rPr>
      </w:pPr>
      <w:r w:rsidRPr="00282D3F">
        <w:rPr>
          <w:rFonts w:ascii="Arial" w:hAnsi="Arial" w:cs="Arial"/>
          <w:b/>
          <w:sz w:val="32"/>
          <w:lang w:val="en-GB"/>
        </w:rPr>
        <w:lastRenderedPageBreak/>
        <w:t>Internal Assessment Resource</w:t>
      </w:r>
    </w:p>
    <w:p w14:paraId="3CB2DC2D" w14:textId="77777777" w:rsidR="00FD1209" w:rsidRPr="001E3E18" w:rsidRDefault="00FD1209" w:rsidP="00FD1209">
      <w:pPr>
        <w:pStyle w:val="NCEAHeadInfoL2"/>
        <w:rPr>
          <w:b w:val="0"/>
          <w:color w:val="FF0000"/>
          <w:sz w:val="20"/>
          <w:szCs w:val="28"/>
          <w:lang w:val="en-AU"/>
        </w:rPr>
      </w:pPr>
      <w:r>
        <w:rPr>
          <w:lang w:val="en-AU"/>
        </w:rPr>
        <w:t>Achievement Standard Geography 91430</w:t>
      </w:r>
      <w:r w:rsidRPr="001E3E18">
        <w:rPr>
          <w:lang w:val="en-AU"/>
        </w:rPr>
        <w:t xml:space="preserve">: </w:t>
      </w:r>
      <w:r w:rsidRPr="001E3E18">
        <w:rPr>
          <w:b w:val="0"/>
          <w:lang w:val="en-AU"/>
        </w:rPr>
        <w:t>Conduct geographic research with consultation</w:t>
      </w:r>
    </w:p>
    <w:p w14:paraId="34B56EAF" w14:textId="77777777" w:rsidR="00FD1209" w:rsidRPr="001E3E18" w:rsidRDefault="00FD1209" w:rsidP="00FD1209">
      <w:pPr>
        <w:pStyle w:val="NCEAHeadInfoL2"/>
        <w:outlineLvl w:val="0"/>
        <w:rPr>
          <w:lang w:val="en-AU"/>
        </w:rPr>
      </w:pPr>
      <w:r w:rsidRPr="001E3E18">
        <w:rPr>
          <w:szCs w:val="28"/>
          <w:lang w:val="en-AU"/>
        </w:rPr>
        <w:t xml:space="preserve">Resource reference: </w:t>
      </w:r>
      <w:r w:rsidRPr="001E3E18">
        <w:rPr>
          <w:b w:val="0"/>
          <w:lang w:val="en-AU"/>
        </w:rPr>
        <w:t>Geography 3.5A</w:t>
      </w:r>
    </w:p>
    <w:p w14:paraId="2F640A9D" w14:textId="77777777" w:rsidR="00FD1209" w:rsidRPr="001E3E18" w:rsidRDefault="00FD1209" w:rsidP="00FD1209">
      <w:pPr>
        <w:pStyle w:val="NCEAHeadInfoL2"/>
        <w:outlineLvl w:val="0"/>
        <w:rPr>
          <w:i/>
          <w:lang w:val="en-AU"/>
        </w:rPr>
      </w:pPr>
      <w:r w:rsidRPr="001E3E18">
        <w:rPr>
          <w:lang w:val="en-AU"/>
        </w:rPr>
        <w:t xml:space="preserve">Resource title: </w:t>
      </w:r>
      <w:r>
        <w:rPr>
          <w:b w:val="0"/>
          <w:lang w:val="en-AU"/>
        </w:rPr>
        <w:t>The c</w:t>
      </w:r>
      <w:r w:rsidRPr="001E3E18">
        <w:rPr>
          <w:b w:val="0"/>
          <w:lang w:val="en-AU"/>
        </w:rPr>
        <w:t xml:space="preserve">oastal </w:t>
      </w:r>
      <w:r>
        <w:rPr>
          <w:b w:val="0"/>
          <w:lang w:val="en-AU"/>
        </w:rPr>
        <w:t>e</w:t>
      </w:r>
      <w:r w:rsidRPr="001E3E18">
        <w:rPr>
          <w:b w:val="0"/>
          <w:lang w:val="en-AU"/>
        </w:rPr>
        <w:t>nvironment – Kaikoura</w:t>
      </w:r>
    </w:p>
    <w:p w14:paraId="2BF7F71D" w14:textId="77777777" w:rsidR="00FD1209" w:rsidRPr="001E3E18" w:rsidRDefault="00FD1209" w:rsidP="00FD1209">
      <w:pPr>
        <w:pStyle w:val="NCEAHeadInfoL2"/>
        <w:outlineLvl w:val="0"/>
        <w:rPr>
          <w:lang w:val="en-AU"/>
        </w:rPr>
      </w:pPr>
      <w:r w:rsidRPr="001E3E18">
        <w:rPr>
          <w:lang w:val="en-AU"/>
        </w:rPr>
        <w:t xml:space="preserve">Credits: </w:t>
      </w:r>
      <w:r w:rsidRPr="001E3E18">
        <w:rPr>
          <w:b w:val="0"/>
          <w:lang w:val="en-AU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2768"/>
        <w:gridCol w:w="2767"/>
      </w:tblGrid>
      <w:tr w:rsidR="00FD1209" w:rsidRPr="001E3E18" w14:paraId="0A52B2A5" w14:textId="77777777" w:rsidTr="000353C6">
        <w:tc>
          <w:tcPr>
            <w:tcW w:w="1667" w:type="pct"/>
          </w:tcPr>
          <w:p w14:paraId="62CFD159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>Achievement</w:t>
            </w:r>
          </w:p>
        </w:tc>
        <w:tc>
          <w:tcPr>
            <w:tcW w:w="1667" w:type="pct"/>
          </w:tcPr>
          <w:p w14:paraId="599F3DEA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>Achievement with Merit</w:t>
            </w:r>
          </w:p>
        </w:tc>
        <w:tc>
          <w:tcPr>
            <w:tcW w:w="1667" w:type="pct"/>
          </w:tcPr>
          <w:p w14:paraId="4D171A24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>Achievement with Excellence</w:t>
            </w:r>
          </w:p>
        </w:tc>
      </w:tr>
      <w:tr w:rsidR="00FD1209" w:rsidRPr="001E3E18" w14:paraId="0658A51E" w14:textId="77777777" w:rsidTr="00035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1667" w:type="pct"/>
          </w:tcPr>
          <w:p w14:paraId="219C1612" w14:textId="77777777" w:rsidR="00FD1209" w:rsidRPr="001E3E18" w:rsidRDefault="00FD1209" w:rsidP="000353C6">
            <w:pPr>
              <w:pStyle w:val="NCEAtablebody"/>
              <w:rPr>
                <w:lang w:val="en-AU"/>
              </w:rPr>
            </w:pPr>
            <w:r w:rsidRPr="001E3E18">
              <w:rPr>
                <w:lang w:val="en-AU"/>
              </w:rPr>
              <w:t>Conduct geographic research with consultation</w:t>
            </w:r>
            <w:r>
              <w:rPr>
                <w:lang w:val="en-AU"/>
              </w:rPr>
              <w:t>.</w:t>
            </w:r>
          </w:p>
        </w:tc>
        <w:tc>
          <w:tcPr>
            <w:tcW w:w="1667" w:type="pct"/>
          </w:tcPr>
          <w:p w14:paraId="7C0777DE" w14:textId="77777777" w:rsidR="00FD1209" w:rsidRPr="001E3E18" w:rsidRDefault="00FD1209" w:rsidP="000353C6">
            <w:pPr>
              <w:pStyle w:val="NCEAtablebody"/>
              <w:rPr>
                <w:lang w:val="en-AU"/>
              </w:rPr>
            </w:pPr>
            <w:r w:rsidRPr="001E3E18">
              <w:rPr>
                <w:lang w:val="en-AU"/>
              </w:rPr>
              <w:t>Conduct in-depth geographic research with consultation.</w:t>
            </w:r>
          </w:p>
        </w:tc>
        <w:tc>
          <w:tcPr>
            <w:tcW w:w="1667" w:type="pct"/>
          </w:tcPr>
          <w:p w14:paraId="458E7CDB" w14:textId="77777777" w:rsidR="00FD1209" w:rsidRPr="001E3E18" w:rsidRDefault="00FD1209" w:rsidP="000353C6">
            <w:pPr>
              <w:pStyle w:val="NCEAtablebody"/>
              <w:rPr>
                <w:lang w:val="en-AU"/>
              </w:rPr>
            </w:pPr>
            <w:r w:rsidRPr="001E3E18">
              <w:rPr>
                <w:lang w:val="en-AU"/>
              </w:rPr>
              <w:t>Conduct comprehensive geographic research with consultation.</w:t>
            </w:r>
          </w:p>
        </w:tc>
      </w:tr>
    </w:tbl>
    <w:p w14:paraId="11C33549" w14:textId="77777777" w:rsidR="00FD1209" w:rsidRPr="001E3E18" w:rsidRDefault="00FD1209" w:rsidP="00FD1209">
      <w:pPr>
        <w:pStyle w:val="NCEAInstructionsbanner"/>
        <w:rPr>
          <w:sz w:val="32"/>
          <w:u w:val="single"/>
          <w:lang w:val="en-AU"/>
        </w:rPr>
      </w:pPr>
      <w:r w:rsidRPr="001E3E18">
        <w:rPr>
          <w:lang w:val="en-AU"/>
        </w:rPr>
        <w:t xml:space="preserve">Student instructions </w:t>
      </w:r>
    </w:p>
    <w:p w14:paraId="08DFECA4" w14:textId="77777777" w:rsidR="00FD1209" w:rsidRPr="001E3E18" w:rsidRDefault="00FD1209" w:rsidP="00FD1209">
      <w:pPr>
        <w:pStyle w:val="NCEAL2heading"/>
        <w:outlineLvl w:val="0"/>
        <w:rPr>
          <w:b w:val="0"/>
          <w:color w:val="FF0000"/>
          <w:sz w:val="24"/>
          <w:lang w:val="en-AU"/>
        </w:rPr>
      </w:pPr>
      <w:r w:rsidRPr="001E3E18">
        <w:rPr>
          <w:lang w:val="en-AU"/>
        </w:rPr>
        <w:t>Introduction</w:t>
      </w:r>
    </w:p>
    <w:p w14:paraId="11860F1F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 xml:space="preserve">Kaikoura is a unique coastal environment where natural features have been created by interacting processes. These interacting processes vary in spatial location, magnitude, and frequency. </w:t>
      </w:r>
    </w:p>
    <w:p w14:paraId="5EFECCEF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This assessment act</w:t>
      </w:r>
      <w:r>
        <w:rPr>
          <w:lang w:val="en-AU"/>
        </w:rPr>
        <w:t xml:space="preserve">ivity requires you to conduct </w:t>
      </w:r>
      <w:r w:rsidRPr="001E3E18">
        <w:rPr>
          <w:lang w:val="en-AU"/>
        </w:rPr>
        <w:t xml:space="preserve">geographic research (with consultation) into variations and interactions between coastal features and coastal processes within the Kaikoura coastal environment. </w:t>
      </w:r>
    </w:p>
    <w:p w14:paraId="7008E143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Your research area is the Kaikoura coast and peninsula, s</w:t>
      </w:r>
      <w:r>
        <w:rPr>
          <w:lang w:val="en-AU"/>
        </w:rPr>
        <w:t>pecifically between the Hapuku River mouth and the Kowhai R</w:t>
      </w:r>
      <w:r w:rsidRPr="001E3E18">
        <w:rPr>
          <w:lang w:val="en-AU"/>
        </w:rPr>
        <w:t>iver mouth.</w:t>
      </w:r>
    </w:p>
    <w:p w14:paraId="1FB6AB85" w14:textId="77777777" w:rsidR="00FD1209" w:rsidRPr="001E3E18" w:rsidRDefault="00FD1209" w:rsidP="00FD1209">
      <w:pPr>
        <w:pStyle w:val="NCEAAnnotations"/>
        <w:rPr>
          <w:lang w:val="en-AU"/>
        </w:rPr>
      </w:pPr>
      <w:r w:rsidRPr="001E3E18">
        <w:rPr>
          <w:lang w:val="en-AU"/>
        </w:rPr>
        <w:t>Teacher note: You could use a different dynamic natural environment, such as a different coast, or a river or volcano.</w:t>
      </w:r>
    </w:p>
    <w:p w14:paraId="3DDEE19C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You will carry out this assessment using in-class and out-of-class time over three weeks, including a field trip to Kaikoura.</w:t>
      </w:r>
    </w:p>
    <w:p w14:paraId="2A8204C6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This is an individual task, although you may work in a group to gather your data.</w:t>
      </w:r>
    </w:p>
    <w:p w14:paraId="58FDF75F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You may choose your method of presentation, such as: a video or podcast documentary, a written report, a computer-aided presentation (with supporting notes attached), or a combination of these.</w:t>
      </w:r>
    </w:p>
    <w:p w14:paraId="2207D061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You will be assessed on:</w:t>
      </w:r>
    </w:p>
    <w:p w14:paraId="20D1DD0D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your planning, and the collecting and recording of relevant data</w:t>
      </w:r>
    </w:p>
    <w:p w14:paraId="2E19FDF6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the accuracy and effectiveness of your presentation</w:t>
      </w:r>
    </w:p>
    <w:p w14:paraId="36308FB9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 xml:space="preserve">your use of a combination of spatial (map/s), statistical and visual data </w:t>
      </w:r>
    </w:p>
    <w:p w14:paraId="00067F62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the thoroughness and depth of analysis of your finding(s), and conclusion(s)</w:t>
      </w:r>
    </w:p>
    <w:p w14:paraId="1451778B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your detailed evaluation of the research process and the quality of your discussion of alternative research methods and their implications</w:t>
      </w:r>
    </w:p>
    <w:p w14:paraId="1463D808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your use of geographic terminology and concepts.</w:t>
      </w:r>
    </w:p>
    <w:p w14:paraId="55636571" w14:textId="77777777" w:rsidR="00FD1209" w:rsidRPr="001E3E18" w:rsidRDefault="00FD1209" w:rsidP="00FD1209">
      <w:pPr>
        <w:pStyle w:val="NCEAL2heading"/>
        <w:outlineLvl w:val="0"/>
        <w:rPr>
          <w:lang w:val="en-AU"/>
        </w:rPr>
      </w:pPr>
      <w:r w:rsidRPr="001E3E18">
        <w:rPr>
          <w:lang w:val="en-AU"/>
        </w:rPr>
        <w:lastRenderedPageBreak/>
        <w:t>Task</w:t>
      </w:r>
    </w:p>
    <w:p w14:paraId="61379315" w14:textId="77777777" w:rsidR="00FD1209" w:rsidRPr="001E3E18" w:rsidRDefault="00FD1209" w:rsidP="00FD1209">
      <w:pPr>
        <w:pStyle w:val="NCEAL3heading"/>
        <w:outlineLvl w:val="0"/>
        <w:rPr>
          <w:lang w:val="en-AU"/>
        </w:rPr>
      </w:pPr>
      <w:r w:rsidRPr="001E3E18">
        <w:rPr>
          <w:lang w:val="en-AU"/>
        </w:rPr>
        <w:t>Plan and carry out your research</w:t>
      </w:r>
    </w:p>
    <w:p w14:paraId="2C127DFF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In consultation with your teacher, complete a research plan that includes an aim</w:t>
      </w:r>
      <w:r>
        <w:rPr>
          <w:lang w:val="en-AU"/>
        </w:rPr>
        <w:t xml:space="preserve"> or hypothesis</w:t>
      </w:r>
      <w:r w:rsidRPr="001E3E18">
        <w:rPr>
          <w:lang w:val="en-AU"/>
        </w:rPr>
        <w:t xml:space="preserve"> for your research, and outline your research methodology. </w:t>
      </w:r>
    </w:p>
    <w:p w14:paraId="5C7872A8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Undertake a field trip and collect relevant primary data individually or in a group of up to four students.</w:t>
      </w:r>
    </w:p>
    <w:p w14:paraId="13D37AC4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Include a range of appropriate methods in collecting your data, such as: observing, measuring, précis-sketching, photographing, surveying, using questionnaires, interviewing</w:t>
      </w:r>
      <w:r w:rsidRPr="001E3E18" w:rsidDel="00736A9D">
        <w:rPr>
          <w:lang w:val="en-AU"/>
        </w:rPr>
        <w:t xml:space="preserve"> </w:t>
      </w:r>
      <w:r w:rsidRPr="001E3E18">
        <w:rPr>
          <w:lang w:val="en-AU"/>
        </w:rPr>
        <w:t xml:space="preserve">and/or other relevant techniques. </w:t>
      </w:r>
    </w:p>
    <w:p w14:paraId="33195B9D" w14:textId="77777777" w:rsidR="00FD1209" w:rsidRPr="001E3E18" w:rsidRDefault="00FD1209" w:rsidP="00FD1209">
      <w:pPr>
        <w:pStyle w:val="NCEAbodytext"/>
        <w:rPr>
          <w:lang w:val="en-AU"/>
        </w:rPr>
      </w:pPr>
      <w:r w:rsidRPr="001E3E18">
        <w:rPr>
          <w:lang w:val="en-AU"/>
        </w:rPr>
        <w:t>You may also collect relevant secondary data.</w:t>
      </w:r>
    </w:p>
    <w:p w14:paraId="6EDC6887" w14:textId="77777777" w:rsidR="00FD1209" w:rsidRPr="001E3E18" w:rsidRDefault="00FD1209" w:rsidP="00FD1209">
      <w:pPr>
        <w:pStyle w:val="NCEAL3heading"/>
        <w:outlineLvl w:val="0"/>
        <w:rPr>
          <w:lang w:val="en-AU"/>
        </w:rPr>
      </w:pPr>
      <w:r w:rsidRPr="001E3E18">
        <w:rPr>
          <w:lang w:val="en-AU"/>
        </w:rPr>
        <w:t>Develop and present your report</w:t>
      </w:r>
    </w:p>
    <w:p w14:paraId="18A302B9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Develop and present for assessment a report.</w:t>
      </w:r>
    </w:p>
    <w:p w14:paraId="40AC3A77" w14:textId="77777777" w:rsidR="00FD1209" w:rsidRPr="00FD537B" w:rsidRDefault="00FD1209" w:rsidP="00FD1209">
      <w:pPr>
        <w:pStyle w:val="NCEAbodytext"/>
        <w:rPr>
          <w:lang w:val="en-AU"/>
        </w:rPr>
      </w:pPr>
      <w:r w:rsidRPr="00FD537B">
        <w:rPr>
          <w:lang w:val="en-AU"/>
        </w:rPr>
        <w:t>Include in your report:</w:t>
      </w:r>
    </w:p>
    <w:p w14:paraId="2A4BB71B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the aim for your research. This may be in the form of a hypothesis.</w:t>
      </w:r>
    </w:p>
    <w:p w14:paraId="35BC526A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a thorough research plan which outlines the research methodology</w:t>
      </w:r>
    </w:p>
    <w:p w14:paraId="14B26A8D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 xml:space="preserve">evidence of all collected and recorded data relevant to the aim of the research – this can form an appendix to your report </w:t>
      </w:r>
    </w:p>
    <w:p w14:paraId="1BAE65FC" w14:textId="7C0E9C54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 xml:space="preserve">accurate and effective presentation of collected data including a map(s) and a combination of spatial, statistical, and visual forms, such as: annotated maps and diagrams, tables, photographs, graphs, and cross-sections, using the correct geographic conventions </w:t>
      </w:r>
      <w:r w:rsidR="00972AF4">
        <w:rPr>
          <w:sz w:val="22"/>
          <w:szCs w:val="22"/>
          <w:lang w:val="en-AU"/>
        </w:rPr>
        <w:t>and terminology</w:t>
      </w:r>
    </w:p>
    <w:p w14:paraId="0C8B4852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detailed and critical analysis of finding(s) from this presented data – you may choose to incorporate a concept map in the initial stages of this analysis as an aid to developing more in-depth analysis</w:t>
      </w:r>
    </w:p>
    <w:p w14:paraId="5662281C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detailed conclusion(s) relating to the aim of the research</w:t>
      </w:r>
    </w:p>
    <w:p w14:paraId="0EA9AE77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a detailed evaluation of the research process, which fully analyses the strengths and/or weaknesses and how these impact on the validity of your findings/conclusions</w:t>
      </w:r>
    </w:p>
    <w:p w14:paraId="1E96BB1D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a critical evaluation of your research through a discussion of alternative research methods and their implications</w:t>
      </w:r>
    </w:p>
    <w:p w14:paraId="1794FDA3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geographic terminology and relevant concepts in the analysis, conclusions, and evaluation</w:t>
      </w:r>
    </w:p>
    <w:p w14:paraId="49D30F3C" w14:textId="77777777" w:rsidR="00FD1209" w:rsidRPr="00FD537B" w:rsidRDefault="00FD1209" w:rsidP="00FD1209">
      <w:pPr>
        <w:pStyle w:val="NCEAbullets"/>
        <w:tabs>
          <w:tab w:val="clear" w:pos="142"/>
          <w:tab w:val="num" w:pos="0"/>
        </w:tabs>
        <w:ind w:left="397" w:hanging="397"/>
        <w:rPr>
          <w:sz w:val="22"/>
          <w:szCs w:val="22"/>
          <w:lang w:val="en-AU"/>
        </w:rPr>
      </w:pPr>
      <w:r w:rsidRPr="00FD537B">
        <w:rPr>
          <w:sz w:val="22"/>
          <w:szCs w:val="22"/>
          <w:lang w:val="en-AU"/>
        </w:rPr>
        <w:t>references and/or footnotes where appropriate.</w:t>
      </w:r>
    </w:p>
    <w:p w14:paraId="40FC5367" w14:textId="77777777" w:rsidR="00FD1209" w:rsidRDefault="00FD1209" w:rsidP="00FD1209">
      <w:pPr>
        <w:pStyle w:val="NCEAbodytext"/>
        <w:rPr>
          <w:lang w:val="en-AU"/>
        </w:rPr>
      </w:pPr>
    </w:p>
    <w:p w14:paraId="2B1871C2" w14:textId="77777777" w:rsidR="00267F81" w:rsidRPr="00565345" w:rsidRDefault="00267F81" w:rsidP="00F353B5">
      <w:pPr>
        <w:pStyle w:val="NCEAbodytext"/>
        <w:rPr>
          <w:lang w:val="en-AU"/>
        </w:rPr>
        <w:sectPr w:rsidR="00267F81" w:rsidRPr="00565345" w:rsidSect="00F353B5">
          <w:headerReference w:type="default" r:id="rId17"/>
          <w:footerReference w:type="first" r:id="rId18"/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14:paraId="63D0E30F" w14:textId="77777777" w:rsidR="00FD1209" w:rsidRPr="001E3E18" w:rsidRDefault="00FD1209" w:rsidP="00FD1209">
      <w:pPr>
        <w:pStyle w:val="NCEAHeadInfoL2"/>
        <w:outlineLvl w:val="0"/>
        <w:rPr>
          <w:b w:val="0"/>
          <w:i/>
          <w:lang w:val="en-AU"/>
        </w:rPr>
      </w:pPr>
      <w:r w:rsidRPr="001E3E18">
        <w:rPr>
          <w:lang w:val="en-AU"/>
        </w:rPr>
        <w:lastRenderedPageBreak/>
        <w:t>Ass</w:t>
      </w:r>
      <w:r>
        <w:rPr>
          <w:lang w:val="en-AU"/>
        </w:rPr>
        <w:t>essment schedule: Geography 91430 The coastal e</w:t>
      </w:r>
      <w:r w:rsidRPr="001E3E18">
        <w:rPr>
          <w:lang w:val="en-AU"/>
        </w:rPr>
        <w:t>nvironment - Kaikoura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651"/>
        <w:gridCol w:w="4648"/>
      </w:tblGrid>
      <w:tr w:rsidR="00FD1209" w:rsidRPr="001E3E18" w14:paraId="6C45943C" w14:textId="77777777" w:rsidTr="000353C6">
        <w:trPr>
          <w:trHeight w:val="395"/>
        </w:trPr>
        <w:tc>
          <w:tcPr>
            <w:tcW w:w="1667" w:type="pct"/>
          </w:tcPr>
          <w:p w14:paraId="5FA3B081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 xml:space="preserve">Evidence/Judgements for Achievement </w:t>
            </w:r>
          </w:p>
        </w:tc>
        <w:tc>
          <w:tcPr>
            <w:tcW w:w="1667" w:type="pct"/>
          </w:tcPr>
          <w:p w14:paraId="25B740F2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>Evidence/Judgements for Achievement with Merit</w:t>
            </w:r>
          </w:p>
        </w:tc>
        <w:tc>
          <w:tcPr>
            <w:tcW w:w="1667" w:type="pct"/>
          </w:tcPr>
          <w:p w14:paraId="024355F7" w14:textId="77777777" w:rsidR="00FD1209" w:rsidRPr="001E3E18" w:rsidRDefault="00FD1209" w:rsidP="000353C6">
            <w:pPr>
              <w:pStyle w:val="NCEAtablehead"/>
              <w:rPr>
                <w:lang w:val="en-AU"/>
              </w:rPr>
            </w:pPr>
            <w:r w:rsidRPr="001E3E18">
              <w:rPr>
                <w:lang w:val="en-AU"/>
              </w:rPr>
              <w:t>Evidence/Judgements for Achievement with Excellence</w:t>
            </w:r>
          </w:p>
        </w:tc>
      </w:tr>
      <w:tr w:rsidR="00FD1209" w:rsidRPr="001E3E18" w14:paraId="1F9D71DE" w14:textId="77777777" w:rsidTr="000353C6">
        <w:trPr>
          <w:trHeight w:val="360"/>
        </w:trPr>
        <w:tc>
          <w:tcPr>
            <w:tcW w:w="1667" w:type="pct"/>
          </w:tcPr>
          <w:p w14:paraId="4454A1C8" w14:textId="77777777" w:rsidR="00557423" w:rsidRPr="00557423" w:rsidRDefault="00EC5E3E" w:rsidP="00557423">
            <w:pPr>
              <w:pStyle w:val="NCEAtablebody"/>
              <w:rPr>
                <w:rFonts w:cs="Arial"/>
                <w:sz w:val="18"/>
                <w:szCs w:val="18"/>
                <w:lang w:val="en-AU"/>
              </w:rPr>
            </w:pPr>
            <w:r w:rsidRPr="00EC5E3E">
              <w:rPr>
                <w:rFonts w:cs="Arial"/>
                <w:sz w:val="18"/>
                <w:szCs w:val="18"/>
                <w:lang w:val="en-AU"/>
              </w:rPr>
              <w:t>The student has conducted geographic research with consultation.</w:t>
            </w:r>
          </w:p>
          <w:p w14:paraId="7DCF5A48" w14:textId="77777777" w:rsidR="00FD1209" w:rsidRPr="00752622" w:rsidRDefault="00FD1209" w:rsidP="000353C6">
            <w:pPr>
              <w:pStyle w:val="NCEAtablebody"/>
              <w:rPr>
                <w:sz w:val="18"/>
                <w:szCs w:val="18"/>
                <w:lang w:val="en-AU"/>
              </w:rPr>
            </w:pPr>
            <w:r w:rsidRPr="00752622">
              <w:rPr>
                <w:sz w:val="18"/>
                <w:szCs w:val="18"/>
                <w:lang w:val="en-AU"/>
              </w:rPr>
              <w:t>The student:</w:t>
            </w:r>
          </w:p>
          <w:p w14:paraId="16C77A30" w14:textId="759F00AD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identifies the aim of their research (</w:t>
            </w:r>
            <w:r w:rsidRPr="00752622">
              <w:rPr>
                <w:sz w:val="18"/>
                <w:szCs w:val="18"/>
                <w:lang w:val="en-AU"/>
              </w:rPr>
              <w:t xml:space="preserve">in consultation with their teacher) </w:t>
            </w:r>
            <w:r w:rsidRPr="00752622">
              <w:rPr>
                <w:sz w:val="18"/>
                <w:szCs w:val="18"/>
              </w:rPr>
              <w:t xml:space="preserve">and completes a research plan including </w:t>
            </w:r>
            <w:r>
              <w:rPr>
                <w:sz w:val="18"/>
                <w:szCs w:val="18"/>
              </w:rPr>
              <w:t xml:space="preserve">specific methodology, </w:t>
            </w:r>
            <w:r w:rsidRPr="00752622">
              <w:rPr>
                <w:sz w:val="18"/>
                <w:szCs w:val="18"/>
              </w:rPr>
              <w:t>then collect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and record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data</w:t>
            </w:r>
            <w:r w:rsidR="00414923">
              <w:rPr>
                <w:sz w:val="18"/>
                <w:szCs w:val="18"/>
              </w:rPr>
              <w:t xml:space="preserve"> relevant to the aim of the research</w:t>
            </w:r>
          </w:p>
          <w:p w14:paraId="7DA74AFE" w14:textId="670F355C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presents spatial (map/s), statistical</w:t>
            </w:r>
            <w:r w:rsidR="00C23FB8">
              <w:rPr>
                <w:sz w:val="18"/>
                <w:szCs w:val="18"/>
              </w:rPr>
              <w:t>,</w:t>
            </w:r>
            <w:r w:rsidRPr="00752622">
              <w:rPr>
                <w:sz w:val="18"/>
                <w:szCs w:val="18"/>
              </w:rPr>
              <w:t xml:space="preserve"> and/or visual data, using the correct </w:t>
            </w:r>
            <w:r>
              <w:rPr>
                <w:sz w:val="18"/>
                <w:szCs w:val="18"/>
              </w:rPr>
              <w:t xml:space="preserve">geographic </w:t>
            </w:r>
            <w:r w:rsidRPr="00752622">
              <w:rPr>
                <w:sz w:val="18"/>
                <w:szCs w:val="18"/>
              </w:rPr>
              <w:t>conventions</w:t>
            </w:r>
            <w:r w:rsidR="00C23FB8">
              <w:rPr>
                <w:sz w:val="18"/>
                <w:szCs w:val="18"/>
              </w:rPr>
              <w:t xml:space="preserve"> and terminology</w:t>
            </w:r>
          </w:p>
          <w:p w14:paraId="15F4DE06" w14:textId="5DE80419" w:rsidR="00FD1209" w:rsidRDefault="00FD1209" w:rsidP="000353C6">
            <w:pPr>
              <w:pStyle w:val="NCEAtable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analyses the findings</w:t>
            </w:r>
            <w:r w:rsidR="00065BE3">
              <w:rPr>
                <w:sz w:val="18"/>
                <w:szCs w:val="18"/>
              </w:rPr>
              <w:t xml:space="preserve"> incorporating the relevance of geographic concepts. </w:t>
            </w:r>
            <w:r w:rsidRPr="00910BC0">
              <w:rPr>
                <w:sz w:val="18"/>
                <w:szCs w:val="18"/>
              </w:rPr>
              <w:t>Their analysis may be in the form of a broad summary, captions, or statements for each piece of data presented.</w:t>
            </w:r>
          </w:p>
          <w:p w14:paraId="6DF64772" w14:textId="6ACB90A9" w:rsidR="00FD1209" w:rsidRPr="00910BC0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910BC0">
              <w:rPr>
                <w:sz w:val="18"/>
                <w:szCs w:val="18"/>
              </w:rPr>
              <w:t xml:space="preserve">provides </w:t>
            </w:r>
            <w:r>
              <w:rPr>
                <w:sz w:val="18"/>
                <w:szCs w:val="18"/>
              </w:rPr>
              <w:t xml:space="preserve">a </w:t>
            </w:r>
            <w:r w:rsidRPr="00910BC0">
              <w:rPr>
                <w:sz w:val="18"/>
                <w:szCs w:val="18"/>
              </w:rPr>
              <w:t>concl</w:t>
            </w:r>
            <w:r>
              <w:rPr>
                <w:sz w:val="18"/>
                <w:szCs w:val="18"/>
              </w:rPr>
              <w:t>usion(s) that relate to the aim(</w:t>
            </w:r>
            <w:r w:rsidRPr="00910BC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 of the research</w:t>
            </w:r>
            <w:r w:rsidR="008D1E29">
              <w:rPr>
                <w:sz w:val="18"/>
                <w:szCs w:val="18"/>
              </w:rPr>
              <w:t xml:space="preserve">. </w:t>
            </w:r>
            <w:r w:rsidRPr="00910BC0">
              <w:rPr>
                <w:sz w:val="18"/>
                <w:szCs w:val="18"/>
              </w:rPr>
              <w:t>These conclusions may be broad but must link to the collected data.</w:t>
            </w:r>
          </w:p>
          <w:p w14:paraId="1C1FD441" w14:textId="0B876F8D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provides an evaluation of the research</w:t>
            </w:r>
            <w:r w:rsidR="008D1E29">
              <w:rPr>
                <w:sz w:val="18"/>
                <w:szCs w:val="18"/>
              </w:rPr>
              <w:t xml:space="preserve"> process</w:t>
            </w:r>
            <w:r w:rsidRPr="00752622">
              <w:rPr>
                <w:sz w:val="18"/>
                <w:szCs w:val="18"/>
              </w:rPr>
              <w:t>, and how this may have affected the val</w:t>
            </w:r>
            <w:r>
              <w:rPr>
                <w:sz w:val="18"/>
                <w:szCs w:val="18"/>
              </w:rPr>
              <w:t>idity of the research findings</w:t>
            </w:r>
            <w:r w:rsidR="008D1E29">
              <w:rPr>
                <w:sz w:val="18"/>
                <w:szCs w:val="18"/>
              </w:rPr>
              <w:t xml:space="preserve">. </w:t>
            </w:r>
            <w:r w:rsidRPr="00752622">
              <w:rPr>
                <w:sz w:val="18"/>
                <w:szCs w:val="18"/>
              </w:rPr>
              <w:t>The evaluation is not comprehensive and may only include partial evaluation of the methodology</w:t>
            </w:r>
            <w:r>
              <w:rPr>
                <w:sz w:val="18"/>
                <w:szCs w:val="18"/>
              </w:rPr>
              <w:t>.</w:t>
            </w:r>
          </w:p>
          <w:p w14:paraId="0C360EB7" w14:textId="77777777" w:rsidR="00FD1209" w:rsidRPr="00752622" w:rsidRDefault="00FD1209" w:rsidP="000353C6">
            <w:pPr>
              <w:pStyle w:val="NCEAtable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14:paraId="10DF3104" w14:textId="77777777" w:rsidR="00557423" w:rsidRPr="00557423" w:rsidRDefault="00EC5E3E" w:rsidP="00557423">
            <w:pPr>
              <w:pStyle w:val="NCEAtablebody"/>
              <w:rPr>
                <w:rFonts w:cs="Arial"/>
                <w:sz w:val="18"/>
                <w:szCs w:val="18"/>
                <w:lang w:val="en-AU"/>
              </w:rPr>
            </w:pPr>
            <w:r w:rsidRPr="00EC5E3E">
              <w:rPr>
                <w:rFonts w:cs="Arial"/>
                <w:sz w:val="18"/>
                <w:szCs w:val="18"/>
                <w:lang w:val="en-AU"/>
              </w:rPr>
              <w:t xml:space="preserve">The student has conducted </w:t>
            </w:r>
            <w:r w:rsidR="00557423">
              <w:rPr>
                <w:rFonts w:cs="Arial"/>
                <w:sz w:val="18"/>
                <w:szCs w:val="18"/>
                <w:lang w:val="en-AU"/>
              </w:rPr>
              <w:t>in-depth</w:t>
            </w:r>
            <w:r w:rsidRPr="00EC5E3E">
              <w:rPr>
                <w:rFonts w:cs="Arial"/>
                <w:sz w:val="18"/>
                <w:szCs w:val="18"/>
                <w:lang w:val="en-AU"/>
              </w:rPr>
              <w:t xml:space="preserve"> geographic research with consultation.</w:t>
            </w:r>
          </w:p>
          <w:p w14:paraId="5D681236" w14:textId="77777777" w:rsidR="00FD1209" w:rsidRPr="00752622" w:rsidRDefault="00FD1209" w:rsidP="000353C6">
            <w:pPr>
              <w:pStyle w:val="NCEAtablebody"/>
              <w:rPr>
                <w:sz w:val="18"/>
                <w:szCs w:val="18"/>
                <w:lang w:val="en-AU"/>
              </w:rPr>
            </w:pPr>
            <w:r w:rsidRPr="00752622">
              <w:rPr>
                <w:sz w:val="18"/>
                <w:szCs w:val="18"/>
                <w:lang w:val="en-AU"/>
              </w:rPr>
              <w:t>The student:</w:t>
            </w:r>
          </w:p>
          <w:p w14:paraId="7C8F7E73" w14:textId="1DC04EE2" w:rsidR="00FD1209" w:rsidRPr="00675623" w:rsidRDefault="00FD1209" w:rsidP="00675623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identifies the aim of their research (</w:t>
            </w:r>
            <w:r w:rsidRPr="00752622">
              <w:rPr>
                <w:sz w:val="18"/>
                <w:szCs w:val="18"/>
                <w:lang w:val="en-AU"/>
              </w:rPr>
              <w:t xml:space="preserve">in consultation with their teacher) </w:t>
            </w:r>
            <w:r w:rsidRPr="00752622">
              <w:rPr>
                <w:sz w:val="18"/>
                <w:szCs w:val="18"/>
              </w:rPr>
              <w:t xml:space="preserve">and completes a research plan including </w:t>
            </w:r>
            <w:r>
              <w:rPr>
                <w:sz w:val="18"/>
                <w:szCs w:val="18"/>
              </w:rPr>
              <w:t xml:space="preserve">specific methodology, </w:t>
            </w:r>
            <w:r w:rsidRPr="00752622">
              <w:rPr>
                <w:sz w:val="18"/>
                <w:szCs w:val="18"/>
              </w:rPr>
              <w:t>then collect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and record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data</w:t>
            </w:r>
            <w:r w:rsidR="00675623">
              <w:rPr>
                <w:sz w:val="18"/>
                <w:szCs w:val="18"/>
              </w:rPr>
              <w:t xml:space="preserve"> relevant to the aim of the research</w:t>
            </w:r>
          </w:p>
          <w:p w14:paraId="27F30401" w14:textId="43553E1F" w:rsidR="00FD1209" w:rsidRPr="00752622" w:rsidRDefault="00FD1209" w:rsidP="000353C6">
            <w:pPr>
              <w:pStyle w:val="NCEAtablebullet"/>
              <w:rPr>
                <w:sz w:val="18"/>
                <w:szCs w:val="18"/>
                <w:lang w:val="en-AU"/>
              </w:rPr>
            </w:pPr>
            <w:r w:rsidRPr="00752622">
              <w:rPr>
                <w:sz w:val="18"/>
                <w:szCs w:val="18"/>
              </w:rPr>
              <w:t>effectively presents spatial (map/s), statistical</w:t>
            </w:r>
            <w:r w:rsidR="00B53EBA">
              <w:rPr>
                <w:sz w:val="18"/>
                <w:szCs w:val="18"/>
              </w:rPr>
              <w:t>,</w:t>
            </w:r>
            <w:r w:rsidRPr="00752622">
              <w:rPr>
                <w:sz w:val="18"/>
                <w:szCs w:val="18"/>
              </w:rPr>
              <w:t xml:space="preserve"> and visual data, using the correct </w:t>
            </w:r>
            <w:r>
              <w:rPr>
                <w:sz w:val="18"/>
                <w:szCs w:val="18"/>
              </w:rPr>
              <w:t>geographic conventions</w:t>
            </w:r>
            <w:r w:rsidR="006C7A28">
              <w:rPr>
                <w:sz w:val="18"/>
                <w:szCs w:val="18"/>
              </w:rPr>
              <w:t xml:space="preserve"> and terminology.</w:t>
            </w:r>
            <w:r w:rsidRPr="00752622">
              <w:rPr>
                <w:sz w:val="18"/>
                <w:szCs w:val="18"/>
              </w:rPr>
              <w:t xml:space="preserve"> </w:t>
            </w:r>
            <w:r w:rsidRPr="00752622">
              <w:rPr>
                <w:sz w:val="18"/>
                <w:szCs w:val="18"/>
                <w:lang w:val="en-AU"/>
              </w:rPr>
              <w:t xml:space="preserve">The presentation allows for easy analysis </w:t>
            </w:r>
            <w:r>
              <w:rPr>
                <w:sz w:val="18"/>
                <w:szCs w:val="18"/>
                <w:lang w:val="en-AU"/>
              </w:rPr>
              <w:t xml:space="preserve">and </w:t>
            </w:r>
            <w:r w:rsidRPr="00752622">
              <w:rPr>
                <w:sz w:val="18"/>
                <w:szCs w:val="18"/>
                <w:lang w:val="en-AU"/>
              </w:rPr>
              <w:t>communicates the information clearly</w:t>
            </w:r>
            <w:r>
              <w:rPr>
                <w:sz w:val="18"/>
                <w:szCs w:val="18"/>
                <w:lang w:val="en-AU"/>
              </w:rPr>
              <w:t>.</w:t>
            </w:r>
          </w:p>
          <w:p w14:paraId="30ED6884" w14:textId="07BC8B31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analyses the findings in</w:t>
            </w:r>
            <w:r>
              <w:rPr>
                <w:sz w:val="18"/>
                <w:szCs w:val="18"/>
              </w:rPr>
              <w:t xml:space="preserve"> detail</w:t>
            </w:r>
            <w:r w:rsidR="006C7A28">
              <w:rPr>
                <w:sz w:val="18"/>
                <w:szCs w:val="18"/>
              </w:rPr>
              <w:t>, incorporating the relevance of geographic concepts.</w:t>
            </w:r>
            <w:r>
              <w:rPr>
                <w:sz w:val="18"/>
                <w:szCs w:val="18"/>
              </w:rPr>
              <w:t xml:space="preserve"> </w:t>
            </w:r>
            <w:r w:rsidRPr="00752622">
              <w:rPr>
                <w:sz w:val="18"/>
                <w:szCs w:val="18"/>
              </w:rPr>
              <w:t>Their analysis may be in the form of summary statements for each piece of data presented</w:t>
            </w:r>
            <w:r>
              <w:rPr>
                <w:sz w:val="18"/>
                <w:szCs w:val="18"/>
              </w:rPr>
              <w:t>.</w:t>
            </w:r>
          </w:p>
          <w:p w14:paraId="1ECF54BD" w14:textId="664A9038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provides detailed conclusion(s) that re</w:t>
            </w:r>
            <w:r>
              <w:rPr>
                <w:sz w:val="18"/>
                <w:szCs w:val="18"/>
              </w:rPr>
              <w:t>late to the aim of the research</w:t>
            </w:r>
            <w:r w:rsidR="006C7A28">
              <w:rPr>
                <w:sz w:val="18"/>
                <w:szCs w:val="18"/>
              </w:rPr>
              <w:t>.</w:t>
            </w:r>
            <w:r w:rsidRPr="00752622">
              <w:rPr>
                <w:sz w:val="18"/>
                <w:szCs w:val="18"/>
              </w:rPr>
              <w:t xml:space="preserve"> These conclusions are accurate and will have detail, in the form of specific examples, which are linked to the presented data and findings</w:t>
            </w:r>
            <w:r>
              <w:rPr>
                <w:sz w:val="18"/>
                <w:szCs w:val="18"/>
              </w:rPr>
              <w:t>.</w:t>
            </w:r>
          </w:p>
          <w:p w14:paraId="12F2A6C3" w14:textId="79D0CA48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provides a</w:t>
            </w:r>
            <w:r w:rsidR="006C7A28">
              <w:rPr>
                <w:sz w:val="18"/>
                <w:szCs w:val="18"/>
              </w:rPr>
              <w:t>n</w:t>
            </w:r>
            <w:r w:rsidRPr="00752622">
              <w:rPr>
                <w:sz w:val="18"/>
                <w:szCs w:val="18"/>
              </w:rPr>
              <w:t xml:space="preserve"> evaluation of the research</w:t>
            </w:r>
            <w:r w:rsidR="006C7A28">
              <w:rPr>
                <w:sz w:val="18"/>
                <w:szCs w:val="18"/>
              </w:rPr>
              <w:t xml:space="preserve"> process</w:t>
            </w:r>
            <w:r w:rsidRPr="00752622">
              <w:rPr>
                <w:sz w:val="18"/>
                <w:szCs w:val="18"/>
              </w:rPr>
              <w:t xml:space="preserve"> and </w:t>
            </w:r>
            <w:r w:rsidR="008F60E4">
              <w:rPr>
                <w:sz w:val="18"/>
                <w:szCs w:val="18"/>
              </w:rPr>
              <w:t>how this affects</w:t>
            </w:r>
            <w:r w:rsidRPr="00752622">
              <w:rPr>
                <w:sz w:val="18"/>
                <w:szCs w:val="18"/>
              </w:rPr>
              <w:t xml:space="preserve"> the validity of their findings and/or conclusions</w:t>
            </w:r>
            <w:r w:rsidR="008F60E4">
              <w:rPr>
                <w:sz w:val="18"/>
                <w:szCs w:val="18"/>
              </w:rPr>
              <w:t>.</w:t>
            </w:r>
          </w:p>
          <w:p w14:paraId="1B8DF3BF" w14:textId="77777777" w:rsidR="00FD1209" w:rsidRPr="008F60E4" w:rsidRDefault="00FD1209" w:rsidP="008F60E4">
            <w:pPr>
              <w:pStyle w:val="NCEAtable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14:paraId="2FCCA03C" w14:textId="77777777" w:rsidR="00557423" w:rsidRPr="00557423" w:rsidRDefault="00EC5E3E" w:rsidP="00557423">
            <w:pPr>
              <w:pStyle w:val="NCEAtablebody"/>
              <w:rPr>
                <w:rFonts w:cs="Arial"/>
                <w:sz w:val="18"/>
                <w:szCs w:val="18"/>
                <w:lang w:val="en-AU"/>
              </w:rPr>
            </w:pPr>
            <w:r w:rsidRPr="00EC5E3E">
              <w:rPr>
                <w:rFonts w:cs="Arial"/>
                <w:sz w:val="18"/>
                <w:szCs w:val="18"/>
                <w:lang w:val="en-AU"/>
              </w:rPr>
              <w:t>The student has conducted comprehensive geographic research with consultation.</w:t>
            </w:r>
          </w:p>
          <w:p w14:paraId="582BD9F7" w14:textId="77777777" w:rsidR="00FD1209" w:rsidRPr="00752622" w:rsidRDefault="00FD1209" w:rsidP="000353C6">
            <w:pPr>
              <w:pStyle w:val="NCEAtablebody"/>
              <w:rPr>
                <w:sz w:val="18"/>
                <w:szCs w:val="18"/>
                <w:lang w:val="en-AU"/>
              </w:rPr>
            </w:pPr>
            <w:r w:rsidRPr="00752622">
              <w:rPr>
                <w:sz w:val="18"/>
                <w:szCs w:val="18"/>
                <w:lang w:val="en-AU"/>
              </w:rPr>
              <w:t>The student:</w:t>
            </w:r>
          </w:p>
          <w:p w14:paraId="2555AD1A" w14:textId="70128CE2" w:rsidR="00FD1209" w:rsidRPr="00675623" w:rsidRDefault="00FD1209" w:rsidP="00675623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identifies the aim of their research (</w:t>
            </w:r>
            <w:r w:rsidRPr="00752622">
              <w:rPr>
                <w:sz w:val="18"/>
                <w:szCs w:val="18"/>
                <w:lang w:val="en-AU"/>
              </w:rPr>
              <w:t>in consultation with their teacher)</w:t>
            </w:r>
            <w:r w:rsidRPr="00752622">
              <w:rPr>
                <w:sz w:val="18"/>
                <w:szCs w:val="18"/>
              </w:rPr>
              <w:t xml:space="preserve"> and completes a research plan including </w:t>
            </w:r>
            <w:r>
              <w:rPr>
                <w:sz w:val="18"/>
                <w:szCs w:val="18"/>
              </w:rPr>
              <w:t xml:space="preserve">specific methodology, </w:t>
            </w:r>
            <w:r w:rsidRPr="00752622">
              <w:rPr>
                <w:sz w:val="18"/>
                <w:szCs w:val="18"/>
              </w:rPr>
              <w:t>then collect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and record</w:t>
            </w:r>
            <w:r>
              <w:rPr>
                <w:sz w:val="18"/>
                <w:szCs w:val="18"/>
              </w:rPr>
              <w:t>s</w:t>
            </w:r>
            <w:r w:rsidRPr="00752622">
              <w:rPr>
                <w:sz w:val="18"/>
                <w:szCs w:val="18"/>
              </w:rPr>
              <w:t xml:space="preserve"> data</w:t>
            </w:r>
            <w:r w:rsidR="00675623">
              <w:rPr>
                <w:sz w:val="18"/>
                <w:szCs w:val="18"/>
              </w:rPr>
              <w:t xml:space="preserve"> relevant to the aim of the research</w:t>
            </w:r>
          </w:p>
          <w:p w14:paraId="62DE8626" w14:textId="76695E58" w:rsidR="00FD1209" w:rsidRPr="003F2FEF" w:rsidRDefault="00FD1209" w:rsidP="000353C6">
            <w:pPr>
              <w:pStyle w:val="NCEAtable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effectively </w:t>
            </w:r>
            <w:r w:rsidRPr="00752622">
              <w:rPr>
                <w:sz w:val="18"/>
                <w:szCs w:val="18"/>
              </w:rPr>
              <w:t>presents spatial (map/s), statistical</w:t>
            </w:r>
            <w:r w:rsidR="00675623">
              <w:rPr>
                <w:sz w:val="18"/>
                <w:szCs w:val="18"/>
              </w:rPr>
              <w:t>,</w:t>
            </w:r>
            <w:r w:rsidRPr="00752622">
              <w:rPr>
                <w:sz w:val="18"/>
                <w:szCs w:val="18"/>
              </w:rPr>
              <w:t xml:space="preserve"> and visual data, using the correct </w:t>
            </w:r>
            <w:r>
              <w:rPr>
                <w:sz w:val="18"/>
                <w:szCs w:val="18"/>
              </w:rPr>
              <w:t>geographic conventions</w:t>
            </w:r>
            <w:r w:rsidR="00675623">
              <w:rPr>
                <w:sz w:val="18"/>
                <w:szCs w:val="18"/>
              </w:rPr>
              <w:t xml:space="preserve"> and terminology.</w:t>
            </w:r>
            <w:r>
              <w:rPr>
                <w:sz w:val="18"/>
                <w:szCs w:val="18"/>
              </w:rPr>
              <w:t xml:space="preserve"> </w:t>
            </w:r>
            <w:r w:rsidRPr="00752622">
              <w:rPr>
                <w:sz w:val="18"/>
                <w:szCs w:val="18"/>
                <w:lang w:val="en-AU"/>
              </w:rPr>
              <w:t xml:space="preserve">The presentation allows for easy analysis </w:t>
            </w:r>
            <w:r>
              <w:rPr>
                <w:sz w:val="18"/>
                <w:szCs w:val="18"/>
                <w:lang w:val="en-AU"/>
              </w:rPr>
              <w:t xml:space="preserve">and </w:t>
            </w:r>
            <w:r w:rsidRPr="00752622">
              <w:rPr>
                <w:sz w:val="18"/>
                <w:szCs w:val="18"/>
                <w:lang w:val="en-AU"/>
              </w:rPr>
              <w:t>communicates the information clearly</w:t>
            </w:r>
            <w:r>
              <w:rPr>
                <w:sz w:val="18"/>
                <w:szCs w:val="18"/>
                <w:lang w:val="en-AU"/>
              </w:rPr>
              <w:t>.</w:t>
            </w:r>
          </w:p>
          <w:p w14:paraId="0DCD597E" w14:textId="2330B98E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cri</w:t>
            </w:r>
            <w:r>
              <w:rPr>
                <w:sz w:val="18"/>
                <w:szCs w:val="18"/>
              </w:rPr>
              <w:t>tically analyses the findings</w:t>
            </w:r>
            <w:r w:rsidR="00675623">
              <w:rPr>
                <w:sz w:val="18"/>
                <w:szCs w:val="18"/>
              </w:rPr>
              <w:t xml:space="preserve">, incorporating the relevance of </w:t>
            </w:r>
            <w:r w:rsidR="00871909">
              <w:rPr>
                <w:sz w:val="18"/>
                <w:szCs w:val="18"/>
              </w:rPr>
              <w:t>geographic concepts.</w:t>
            </w:r>
            <w:r>
              <w:rPr>
                <w:sz w:val="18"/>
                <w:szCs w:val="18"/>
              </w:rPr>
              <w:t xml:space="preserve"> </w:t>
            </w:r>
            <w:r w:rsidRPr="00752622">
              <w:rPr>
                <w:sz w:val="18"/>
                <w:szCs w:val="18"/>
              </w:rPr>
              <w:t xml:space="preserve">Specific examples are given </w:t>
            </w:r>
            <w:r>
              <w:rPr>
                <w:sz w:val="18"/>
                <w:szCs w:val="18"/>
              </w:rPr>
              <w:t xml:space="preserve">throughout </w:t>
            </w:r>
            <w:r w:rsidRPr="00752622">
              <w:rPr>
                <w:sz w:val="18"/>
                <w:szCs w:val="18"/>
              </w:rPr>
              <w:t xml:space="preserve">to support their </w:t>
            </w:r>
            <w:r>
              <w:rPr>
                <w:sz w:val="18"/>
                <w:szCs w:val="18"/>
              </w:rPr>
              <w:t xml:space="preserve"> analysis.</w:t>
            </w:r>
          </w:p>
          <w:p w14:paraId="19EEE9A7" w14:textId="77777777" w:rsidR="00FD1209" w:rsidRPr="00752622" w:rsidRDefault="00FD1209" w:rsidP="000353C6">
            <w:pPr>
              <w:pStyle w:val="NCEAtablebullet"/>
              <w:rPr>
                <w:sz w:val="18"/>
                <w:szCs w:val="18"/>
              </w:rPr>
            </w:pPr>
            <w:r w:rsidRPr="00752622">
              <w:rPr>
                <w:sz w:val="18"/>
                <w:szCs w:val="18"/>
              </w:rPr>
              <w:t>provides</w:t>
            </w:r>
            <w:r>
              <w:rPr>
                <w:sz w:val="18"/>
                <w:szCs w:val="18"/>
              </w:rPr>
              <w:t xml:space="preserve"> </w:t>
            </w:r>
            <w:r w:rsidRPr="00752622">
              <w:rPr>
                <w:sz w:val="18"/>
                <w:szCs w:val="18"/>
              </w:rPr>
              <w:t>detailed concl</w:t>
            </w:r>
            <w:r>
              <w:rPr>
                <w:sz w:val="18"/>
                <w:szCs w:val="18"/>
              </w:rPr>
              <w:t>usion(s) that relate to the aim(</w:t>
            </w:r>
            <w:r w:rsidRPr="0075262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</w:t>
            </w:r>
            <w:r w:rsidRPr="00752622">
              <w:rPr>
                <w:sz w:val="18"/>
                <w:szCs w:val="18"/>
              </w:rPr>
              <w:t xml:space="preserve"> of the research</w:t>
            </w:r>
            <w:r>
              <w:rPr>
                <w:sz w:val="18"/>
                <w:szCs w:val="18"/>
              </w:rPr>
              <w:t xml:space="preserve"> (</w:t>
            </w:r>
            <w:r w:rsidRPr="00752622">
              <w:rPr>
                <w:sz w:val="18"/>
                <w:szCs w:val="18"/>
              </w:rPr>
              <w:t>These conclusions</w:t>
            </w:r>
            <w:r>
              <w:rPr>
                <w:sz w:val="18"/>
                <w:szCs w:val="18"/>
              </w:rPr>
              <w:t xml:space="preserve"> are accurate and</w:t>
            </w:r>
            <w:r w:rsidRPr="00752622">
              <w:rPr>
                <w:sz w:val="18"/>
                <w:szCs w:val="18"/>
              </w:rPr>
              <w:t xml:space="preserve"> will have detail in the form of specific examples from the presented data and findings.</w:t>
            </w:r>
            <w:r>
              <w:rPr>
                <w:sz w:val="18"/>
                <w:szCs w:val="18"/>
              </w:rPr>
              <w:t>)</w:t>
            </w:r>
            <w:r w:rsidRPr="00752622">
              <w:rPr>
                <w:sz w:val="18"/>
                <w:szCs w:val="18"/>
              </w:rPr>
              <w:t xml:space="preserve"> </w:t>
            </w:r>
          </w:p>
          <w:p w14:paraId="7D866BF4" w14:textId="12733EBB" w:rsidR="00FD1209" w:rsidRPr="00752622" w:rsidRDefault="00FD1209" w:rsidP="000353C6">
            <w:pPr>
              <w:pStyle w:val="NCEAtablebullet"/>
              <w:rPr>
                <w:sz w:val="18"/>
                <w:szCs w:val="18"/>
                <w:lang w:val="en-AU"/>
              </w:rPr>
            </w:pPr>
            <w:r w:rsidRPr="00752622">
              <w:rPr>
                <w:sz w:val="18"/>
                <w:szCs w:val="18"/>
              </w:rPr>
              <w:t xml:space="preserve">provides a critical evaluation of the research process by building on the detailed evaluation required for Merit and </w:t>
            </w:r>
            <w:r w:rsidRPr="00752622">
              <w:rPr>
                <w:sz w:val="18"/>
                <w:szCs w:val="18"/>
                <w:lang w:val="en-AU"/>
              </w:rPr>
              <w:t xml:space="preserve">discussing </w:t>
            </w:r>
            <w:r w:rsidR="00C56648">
              <w:rPr>
                <w:sz w:val="18"/>
                <w:szCs w:val="18"/>
                <w:lang w:val="en-AU"/>
              </w:rPr>
              <w:t xml:space="preserve">appropriate </w:t>
            </w:r>
            <w:r w:rsidRPr="00752622">
              <w:rPr>
                <w:sz w:val="18"/>
                <w:szCs w:val="18"/>
                <w:lang w:val="en-AU"/>
              </w:rPr>
              <w:t>alternative research methods and their possible implications</w:t>
            </w:r>
            <w:r w:rsidR="00C56648">
              <w:rPr>
                <w:sz w:val="18"/>
                <w:szCs w:val="18"/>
                <w:lang w:val="en-AU"/>
              </w:rPr>
              <w:t>.</w:t>
            </w:r>
          </w:p>
          <w:p w14:paraId="77374D4D" w14:textId="77777777" w:rsidR="00FD1209" w:rsidRPr="00752622" w:rsidRDefault="00FD1209" w:rsidP="000353C6">
            <w:pPr>
              <w:pStyle w:val="NCEAtablebullet"/>
              <w:numPr>
                <w:ilvl w:val="0"/>
                <w:numId w:val="0"/>
              </w:numPr>
              <w:ind w:left="227" w:hanging="227"/>
              <w:rPr>
                <w:sz w:val="18"/>
                <w:szCs w:val="18"/>
              </w:rPr>
            </w:pPr>
          </w:p>
        </w:tc>
      </w:tr>
    </w:tbl>
    <w:p w14:paraId="762624E4" w14:textId="77777777" w:rsidR="00267F81" w:rsidRPr="00565345" w:rsidRDefault="00267F81" w:rsidP="00F353B5">
      <w:pPr>
        <w:pStyle w:val="NCEAbodytext"/>
        <w:rPr>
          <w:lang w:val="en-AU"/>
        </w:rPr>
      </w:pPr>
      <w:r w:rsidRPr="00565345">
        <w:rPr>
          <w:lang w:val="en-AU"/>
        </w:rPr>
        <w:t>Final grades will be decided using professional judgement based on a holistic examination of the evidence provided against the criteria in the Achievement Standard.</w:t>
      </w:r>
    </w:p>
    <w:sectPr w:rsidR="00267F81" w:rsidRPr="00565345" w:rsidSect="00F625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7" w:orient="landscape" w:code="9"/>
      <w:pgMar w:top="1440" w:right="1440" w:bottom="14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303B" w14:textId="77777777" w:rsidR="006D2F98" w:rsidRDefault="006D2F98">
      <w:r>
        <w:separator/>
      </w:r>
    </w:p>
  </w:endnote>
  <w:endnote w:type="continuationSeparator" w:id="0">
    <w:p w14:paraId="149AC986" w14:textId="77777777" w:rsidR="006D2F98" w:rsidRDefault="006D2F98">
      <w:r>
        <w:continuationSeparator/>
      </w:r>
    </w:p>
  </w:endnote>
  <w:endnote w:type="continuationNotice" w:id="1">
    <w:p w14:paraId="406154A4" w14:textId="77777777" w:rsidR="006D2F98" w:rsidRDefault="006D2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80EB" w14:textId="77777777" w:rsidR="005960AF" w:rsidRPr="00E6269A" w:rsidRDefault="005960AF" w:rsidP="00F353B5">
    <w:pPr>
      <w:pStyle w:val="NCEAHeaderFooter"/>
      <w:rPr>
        <w:rFonts w:ascii="Arial" w:hAnsi="Arial" w:cs="Arial"/>
      </w:rPr>
    </w:pPr>
    <w:r w:rsidRPr="00E6269A">
      <w:rPr>
        <w:rFonts w:ascii="Arial" w:hAnsi="Arial" w:cs="Arial"/>
      </w:rPr>
      <w:t>This resource is copyright © Crown 2012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269A">
      <w:rPr>
        <w:rFonts w:ascii="Arial" w:hAnsi="Arial" w:cs="Arial"/>
      </w:rPr>
      <w:t xml:space="preserve">Page </w:t>
    </w:r>
    <w:r w:rsidR="00EC5E3E" w:rsidRPr="00E6269A">
      <w:rPr>
        <w:rFonts w:ascii="Arial" w:hAnsi="Arial" w:cs="Arial"/>
      </w:rPr>
      <w:fldChar w:fldCharType="begin"/>
    </w:r>
    <w:r w:rsidRPr="00E6269A">
      <w:rPr>
        <w:rFonts w:ascii="Arial" w:hAnsi="Arial" w:cs="Arial"/>
      </w:rPr>
      <w:instrText xml:space="preserve"> PAGE </w:instrText>
    </w:r>
    <w:r w:rsidR="00EC5E3E" w:rsidRPr="00E6269A">
      <w:rPr>
        <w:rFonts w:ascii="Arial" w:hAnsi="Arial" w:cs="Arial"/>
      </w:rPr>
      <w:fldChar w:fldCharType="separate"/>
    </w:r>
    <w:r w:rsidR="00F3440B">
      <w:rPr>
        <w:rFonts w:ascii="Arial" w:hAnsi="Arial" w:cs="Arial"/>
        <w:noProof/>
      </w:rPr>
      <w:t>1</w:t>
    </w:r>
    <w:r w:rsidR="00EC5E3E" w:rsidRPr="00E6269A">
      <w:rPr>
        <w:rFonts w:ascii="Arial" w:hAnsi="Arial" w:cs="Arial"/>
      </w:rPr>
      <w:fldChar w:fldCharType="end"/>
    </w:r>
    <w:r w:rsidRPr="00E6269A">
      <w:rPr>
        <w:rFonts w:ascii="Arial" w:hAnsi="Arial" w:cs="Arial"/>
      </w:rPr>
      <w:t xml:space="preserve"> of </w:t>
    </w:r>
    <w:r w:rsidR="00EC5E3E" w:rsidRPr="00E6269A">
      <w:rPr>
        <w:rFonts w:ascii="Arial" w:hAnsi="Arial" w:cs="Arial"/>
      </w:rPr>
      <w:fldChar w:fldCharType="begin"/>
    </w:r>
    <w:r w:rsidRPr="00E6269A">
      <w:rPr>
        <w:rFonts w:ascii="Arial" w:hAnsi="Arial" w:cs="Arial"/>
      </w:rPr>
      <w:instrText xml:space="preserve"> NUMPAGES </w:instrText>
    </w:r>
    <w:r w:rsidR="00EC5E3E" w:rsidRPr="00E6269A">
      <w:rPr>
        <w:rFonts w:ascii="Arial" w:hAnsi="Arial" w:cs="Arial"/>
      </w:rPr>
      <w:fldChar w:fldCharType="separate"/>
    </w:r>
    <w:r w:rsidR="00F3440B">
      <w:rPr>
        <w:rFonts w:ascii="Arial" w:hAnsi="Arial" w:cs="Arial"/>
        <w:noProof/>
      </w:rPr>
      <w:t>6</w:t>
    </w:r>
    <w:r w:rsidR="00EC5E3E" w:rsidRPr="00E6269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7A5B" w14:textId="77777777" w:rsidR="005960AF" w:rsidRPr="006628D1" w:rsidRDefault="005960AF" w:rsidP="00F353B5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  <w:t xml:space="preserve">Page </w:t>
    </w:r>
    <w:r w:rsidR="00EC5E3E"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PAGE </w:instrText>
    </w:r>
    <w:r w:rsidR="00EC5E3E" w:rsidRPr="006628D1">
      <w:rPr>
        <w:color w:val="808080"/>
        <w:sz w:val="18"/>
      </w:rPr>
      <w:fldChar w:fldCharType="separate"/>
    </w:r>
    <w:r w:rsidRPr="006628D1">
      <w:rPr>
        <w:noProof/>
        <w:color w:val="808080"/>
        <w:sz w:val="18"/>
      </w:rPr>
      <w:t>16</w:t>
    </w:r>
    <w:r w:rsidR="00EC5E3E" w:rsidRPr="006628D1">
      <w:rPr>
        <w:color w:val="808080"/>
        <w:sz w:val="18"/>
      </w:rPr>
      <w:fldChar w:fldCharType="end"/>
    </w:r>
    <w:r w:rsidRPr="006628D1">
      <w:rPr>
        <w:color w:val="808080"/>
        <w:sz w:val="18"/>
      </w:rPr>
      <w:t xml:space="preserve"> of </w:t>
    </w:r>
    <w:r w:rsidR="00EC5E3E"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NUMPAGES </w:instrText>
    </w:r>
    <w:r w:rsidR="00EC5E3E" w:rsidRPr="006628D1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6</w:t>
    </w:r>
    <w:r w:rsidR="00EC5E3E" w:rsidRPr="006628D1">
      <w:rPr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807" w14:textId="77777777" w:rsidR="005960AF" w:rsidRPr="006628D1" w:rsidRDefault="005960AF" w:rsidP="00F353B5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  <w:t xml:space="preserve">Page </w:t>
    </w:r>
    <w:r w:rsidR="00EC5E3E"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PAGE </w:instrText>
    </w:r>
    <w:r w:rsidR="00EC5E3E" w:rsidRPr="006628D1">
      <w:rPr>
        <w:color w:val="808080"/>
        <w:sz w:val="18"/>
      </w:rPr>
      <w:fldChar w:fldCharType="separate"/>
    </w:r>
    <w:r w:rsidRPr="006628D1">
      <w:rPr>
        <w:noProof/>
        <w:color w:val="808080"/>
        <w:sz w:val="18"/>
      </w:rPr>
      <w:t>16</w:t>
    </w:r>
    <w:r w:rsidR="00EC5E3E" w:rsidRPr="006628D1">
      <w:rPr>
        <w:color w:val="808080"/>
        <w:sz w:val="18"/>
      </w:rPr>
      <w:fldChar w:fldCharType="end"/>
    </w:r>
    <w:r w:rsidRPr="006628D1">
      <w:rPr>
        <w:color w:val="808080"/>
        <w:sz w:val="18"/>
      </w:rPr>
      <w:t xml:space="preserve"> of </w:t>
    </w:r>
    <w:r w:rsidR="00EC5E3E" w:rsidRPr="006628D1">
      <w:rPr>
        <w:color w:val="808080"/>
        <w:sz w:val="18"/>
      </w:rPr>
      <w:fldChar w:fldCharType="begin"/>
    </w:r>
    <w:r w:rsidRPr="006628D1">
      <w:rPr>
        <w:color w:val="808080"/>
        <w:sz w:val="18"/>
      </w:rPr>
      <w:instrText xml:space="preserve"> NUMPAGES </w:instrText>
    </w:r>
    <w:r w:rsidR="00EC5E3E" w:rsidRPr="006628D1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6</w:t>
    </w:r>
    <w:r w:rsidR="00EC5E3E" w:rsidRPr="006628D1">
      <w:rPr>
        <w:color w:val="808080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4E1" w14:textId="77777777" w:rsidR="005960AF" w:rsidRDefault="00EC5E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60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0AF">
      <w:rPr>
        <w:rStyle w:val="PageNumber"/>
        <w:noProof/>
      </w:rPr>
      <w:t>16</w:t>
    </w:r>
    <w:r>
      <w:rPr>
        <w:rStyle w:val="PageNumber"/>
      </w:rPr>
      <w:fldChar w:fldCharType="end"/>
    </w:r>
  </w:p>
  <w:p w14:paraId="52A5368C" w14:textId="77777777" w:rsidR="005960AF" w:rsidRDefault="005960AF">
    <w:pPr>
      <w:pStyle w:val="Footer"/>
      <w:ind w:right="360"/>
    </w:pPr>
  </w:p>
  <w:p w14:paraId="272A6789" w14:textId="77777777" w:rsidR="005960AF" w:rsidRDefault="005960A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20B5" w14:textId="77777777" w:rsidR="005960AF" w:rsidRPr="00E6269A" w:rsidRDefault="005960AF" w:rsidP="00F353B5">
    <w:pPr>
      <w:pStyle w:val="NCEAHeaderFooter"/>
      <w:rPr>
        <w:rFonts w:ascii="Arial" w:hAnsi="Arial" w:cs="Arial"/>
      </w:rPr>
    </w:pPr>
    <w:r w:rsidRPr="00E6269A">
      <w:rPr>
        <w:rFonts w:ascii="Arial" w:hAnsi="Arial" w:cs="Arial"/>
      </w:rPr>
      <w:t>This resource is copyright © Crown 2012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269A">
      <w:rPr>
        <w:rFonts w:ascii="Arial" w:hAnsi="Arial" w:cs="Arial"/>
      </w:rPr>
      <w:t xml:space="preserve">Page </w:t>
    </w:r>
    <w:r w:rsidR="00EC5E3E" w:rsidRPr="00E6269A">
      <w:rPr>
        <w:rFonts w:ascii="Arial" w:hAnsi="Arial" w:cs="Arial"/>
      </w:rPr>
      <w:fldChar w:fldCharType="begin"/>
    </w:r>
    <w:r w:rsidRPr="00E6269A">
      <w:rPr>
        <w:rFonts w:ascii="Arial" w:hAnsi="Arial" w:cs="Arial"/>
      </w:rPr>
      <w:instrText xml:space="preserve"> PAGE </w:instrText>
    </w:r>
    <w:r w:rsidR="00EC5E3E" w:rsidRPr="00E6269A">
      <w:rPr>
        <w:rFonts w:ascii="Arial" w:hAnsi="Arial" w:cs="Arial"/>
      </w:rPr>
      <w:fldChar w:fldCharType="separate"/>
    </w:r>
    <w:r w:rsidR="00F3440B">
      <w:rPr>
        <w:rFonts w:ascii="Arial" w:hAnsi="Arial" w:cs="Arial"/>
        <w:noProof/>
      </w:rPr>
      <w:t>6</w:t>
    </w:r>
    <w:r w:rsidR="00EC5E3E" w:rsidRPr="00E6269A">
      <w:rPr>
        <w:rFonts w:ascii="Arial" w:hAnsi="Arial" w:cs="Arial"/>
      </w:rPr>
      <w:fldChar w:fldCharType="end"/>
    </w:r>
    <w:r w:rsidRPr="00E6269A">
      <w:rPr>
        <w:rFonts w:ascii="Arial" w:hAnsi="Arial" w:cs="Arial"/>
      </w:rPr>
      <w:t xml:space="preserve"> of </w:t>
    </w:r>
    <w:r w:rsidR="00EC5E3E" w:rsidRPr="00E6269A">
      <w:rPr>
        <w:rFonts w:ascii="Arial" w:hAnsi="Arial" w:cs="Arial"/>
      </w:rPr>
      <w:fldChar w:fldCharType="begin"/>
    </w:r>
    <w:r w:rsidRPr="00E6269A">
      <w:rPr>
        <w:rFonts w:ascii="Arial" w:hAnsi="Arial" w:cs="Arial"/>
      </w:rPr>
      <w:instrText xml:space="preserve"> NUMPAGES </w:instrText>
    </w:r>
    <w:r w:rsidR="00EC5E3E" w:rsidRPr="00E6269A">
      <w:rPr>
        <w:rFonts w:ascii="Arial" w:hAnsi="Arial" w:cs="Arial"/>
      </w:rPr>
      <w:fldChar w:fldCharType="separate"/>
    </w:r>
    <w:r w:rsidR="00F3440B">
      <w:rPr>
        <w:rFonts w:ascii="Arial" w:hAnsi="Arial" w:cs="Arial"/>
        <w:noProof/>
      </w:rPr>
      <w:t>6</w:t>
    </w:r>
    <w:r w:rsidR="00EC5E3E" w:rsidRPr="00E6269A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4B7" w14:textId="77777777" w:rsidR="005960AF" w:rsidRDefault="005960AF">
    <w:pPr>
      <w:pStyle w:val="Footer"/>
      <w:rPr>
        <w:i/>
        <w:sz w:val="20"/>
      </w:rPr>
    </w:pPr>
    <w:r>
      <w:rPr>
        <w:i/>
        <w:sz w:val="20"/>
      </w:rPr>
      <w:t>© Crown 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DB21" w14:textId="77777777" w:rsidR="006D2F98" w:rsidRDefault="006D2F98">
      <w:r>
        <w:separator/>
      </w:r>
    </w:p>
  </w:footnote>
  <w:footnote w:type="continuationSeparator" w:id="0">
    <w:p w14:paraId="357065A8" w14:textId="77777777" w:rsidR="006D2F98" w:rsidRDefault="006D2F98">
      <w:r>
        <w:continuationSeparator/>
      </w:r>
    </w:p>
  </w:footnote>
  <w:footnote w:type="continuationNotice" w:id="1">
    <w:p w14:paraId="67FD7452" w14:textId="77777777" w:rsidR="006D2F98" w:rsidRDefault="006D2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3872" w14:textId="77777777" w:rsidR="005960AF" w:rsidRPr="00E6269A" w:rsidRDefault="005960AF" w:rsidP="00F353B5">
    <w:pPr>
      <w:pStyle w:val="NCEAHeaderFooter"/>
      <w:rPr>
        <w:rFonts w:ascii="Arial" w:hAnsi="Arial" w:cs="Arial"/>
        <w:u w:val="single"/>
      </w:rPr>
    </w:pPr>
    <w:r w:rsidRPr="00E6269A">
      <w:rPr>
        <w:rFonts w:ascii="Arial" w:hAnsi="Arial" w:cs="Arial"/>
      </w:rPr>
      <w:t>Internal assessment resource Geography 3.</w:t>
    </w:r>
    <w:r w:rsidR="00FD1209">
      <w:rPr>
        <w:rFonts w:ascii="Arial" w:hAnsi="Arial" w:cs="Arial"/>
      </w:rPr>
      <w:t>5</w:t>
    </w:r>
    <w:r w:rsidRPr="00E6269A">
      <w:rPr>
        <w:rFonts w:ascii="Arial" w:hAnsi="Arial" w:cs="Arial"/>
      </w:rPr>
      <w:t>A for Achievement Standard 914</w:t>
    </w:r>
    <w:r w:rsidR="00FD1209">
      <w:rPr>
        <w:rFonts w:ascii="Arial" w:hAnsi="Arial" w:cs="Arial"/>
      </w:rPr>
      <w:t>30</w:t>
    </w:r>
  </w:p>
  <w:p w14:paraId="52F764A0" w14:textId="77777777" w:rsidR="005960AF" w:rsidRPr="00E6269A" w:rsidRDefault="005960AF" w:rsidP="00F353B5">
    <w:pPr>
      <w:pStyle w:val="NCEAHeaderFooter"/>
      <w:rPr>
        <w:rFonts w:ascii="Arial" w:hAnsi="Arial" w:cs="Arial"/>
      </w:rPr>
    </w:pPr>
    <w:r w:rsidRPr="00E6269A">
      <w:rPr>
        <w:rFonts w:ascii="Arial" w:hAnsi="Arial" w:cs="Arial"/>
      </w:rPr>
      <w:t>PAGE FOR TEACHER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ED74" w14:textId="77777777" w:rsidR="005960AF" w:rsidRPr="00E6269A" w:rsidRDefault="005960AF" w:rsidP="00CA4769">
    <w:pPr>
      <w:pStyle w:val="NCEAHeaderFooter"/>
      <w:rPr>
        <w:rFonts w:ascii="Arial" w:hAnsi="Arial" w:cs="Arial"/>
        <w:u w:val="single"/>
      </w:rPr>
    </w:pPr>
    <w:r w:rsidRPr="00E6269A">
      <w:rPr>
        <w:rFonts w:ascii="Arial" w:hAnsi="Arial" w:cs="Arial"/>
      </w:rPr>
      <w:t>Internal assessment resource Geography 3.</w:t>
    </w:r>
    <w:r w:rsidR="00FD1209">
      <w:rPr>
        <w:rFonts w:ascii="Arial" w:hAnsi="Arial" w:cs="Arial"/>
      </w:rPr>
      <w:t>5</w:t>
    </w:r>
    <w:r w:rsidRPr="00E6269A">
      <w:rPr>
        <w:rFonts w:ascii="Arial" w:hAnsi="Arial" w:cs="Arial"/>
      </w:rPr>
      <w:t>A for Achievement Standard 914</w:t>
    </w:r>
    <w:r w:rsidR="00FD1209">
      <w:rPr>
        <w:rFonts w:ascii="Arial" w:hAnsi="Arial" w:cs="Arial"/>
      </w:rPr>
      <w:t>30</w:t>
    </w:r>
  </w:p>
  <w:p w14:paraId="790D4D7C" w14:textId="77777777" w:rsidR="005960AF" w:rsidRPr="00E6269A" w:rsidRDefault="005960AF" w:rsidP="00F353B5">
    <w:pPr>
      <w:pStyle w:val="NCEAHeaderFooter"/>
      <w:rPr>
        <w:rFonts w:ascii="Arial" w:hAnsi="Arial" w:cs="Arial"/>
      </w:rPr>
    </w:pPr>
    <w:r w:rsidRPr="00E6269A">
      <w:rPr>
        <w:rFonts w:ascii="Arial" w:hAnsi="Arial" w:cs="Arial"/>
      </w:rPr>
      <w:t>PAGE FOR STUDENT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5FA6" w14:textId="77777777" w:rsidR="005960AF" w:rsidRDefault="005960AF"/>
  <w:p w14:paraId="756232E0" w14:textId="77777777" w:rsidR="005960AF" w:rsidRDefault="005960AF"/>
  <w:p w14:paraId="5346B7D4" w14:textId="77777777" w:rsidR="005960AF" w:rsidRDefault="005960A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496A" w14:textId="77777777" w:rsidR="005960AF" w:rsidRPr="00E6269A" w:rsidRDefault="005960AF" w:rsidP="00CA4769">
    <w:pPr>
      <w:pStyle w:val="NCEAHeaderFooter"/>
      <w:rPr>
        <w:rFonts w:ascii="Arial" w:hAnsi="Arial" w:cs="Arial"/>
        <w:u w:val="single"/>
      </w:rPr>
    </w:pPr>
    <w:r w:rsidRPr="00E6269A">
      <w:rPr>
        <w:rFonts w:ascii="Arial" w:hAnsi="Arial" w:cs="Arial"/>
      </w:rPr>
      <w:t>Internal assessment resource Geography 3.</w:t>
    </w:r>
    <w:r w:rsidR="0024216D">
      <w:rPr>
        <w:rFonts w:ascii="Arial" w:hAnsi="Arial" w:cs="Arial"/>
      </w:rPr>
      <w:t>5</w:t>
    </w:r>
    <w:r w:rsidR="0024216D" w:rsidRPr="00E6269A">
      <w:rPr>
        <w:rFonts w:ascii="Arial" w:hAnsi="Arial" w:cs="Arial"/>
      </w:rPr>
      <w:t xml:space="preserve">A </w:t>
    </w:r>
    <w:r w:rsidRPr="00E6269A">
      <w:rPr>
        <w:rFonts w:ascii="Arial" w:hAnsi="Arial" w:cs="Arial"/>
      </w:rPr>
      <w:t>for Achievement Standard 914</w:t>
    </w:r>
    <w:r w:rsidR="00FD1209">
      <w:rPr>
        <w:rFonts w:ascii="Arial" w:hAnsi="Arial" w:cs="Arial"/>
      </w:rPr>
      <w:t>30</w:t>
    </w:r>
  </w:p>
  <w:p w14:paraId="0D75453F" w14:textId="77777777" w:rsidR="005960AF" w:rsidRPr="00E6269A" w:rsidRDefault="005960AF">
    <w:pPr>
      <w:pStyle w:val="Header"/>
      <w:rPr>
        <w:rFonts w:ascii="Arial" w:hAnsi="Arial" w:cs="Arial"/>
        <w:color w:val="808080"/>
        <w:sz w:val="20"/>
      </w:rPr>
    </w:pPr>
    <w:r w:rsidRPr="00E6269A">
      <w:rPr>
        <w:rFonts w:ascii="Arial" w:hAnsi="Arial" w:cs="Arial"/>
        <w:color w:val="808080"/>
        <w:sz w:val="20"/>
      </w:rPr>
      <w:t>PAGE FOR TEACHER USE</w:t>
    </w:r>
  </w:p>
  <w:p w14:paraId="66EE3E47" w14:textId="77777777" w:rsidR="005960AF" w:rsidRPr="00E6269A" w:rsidRDefault="005960AF">
    <w:pPr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9DDB" w14:textId="77777777" w:rsidR="005960AF" w:rsidRDefault="005960AF">
    <w:pPr>
      <w:pStyle w:val="Header"/>
      <w:rPr>
        <w:i/>
        <w:sz w:val="20"/>
      </w:rPr>
    </w:pPr>
    <w:r>
      <w:rPr>
        <w:i/>
        <w:sz w:val="20"/>
      </w:rPr>
      <w:t>JO-Cont version 1 Apr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8A01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916F4"/>
    <w:multiLevelType w:val="hybridMultilevel"/>
    <w:tmpl w:val="951AAD10"/>
    <w:lvl w:ilvl="0" w:tplc="B5A24F9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A02D63"/>
    <w:multiLevelType w:val="multilevel"/>
    <w:tmpl w:val="EBA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3EE"/>
    <w:multiLevelType w:val="multilevel"/>
    <w:tmpl w:val="8A2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9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6162"/>
    <w:multiLevelType w:val="hybridMultilevel"/>
    <w:tmpl w:val="70DE71C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6F17ECB"/>
    <w:multiLevelType w:val="hybridMultilevel"/>
    <w:tmpl w:val="6D6EB836"/>
    <w:lvl w:ilvl="0" w:tplc="2A38FC7E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820C3"/>
    <w:multiLevelType w:val="hybridMultilevel"/>
    <w:tmpl w:val="0BAE6330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54A52"/>
    <w:multiLevelType w:val="hybridMultilevel"/>
    <w:tmpl w:val="BD46D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653"/>
    <w:multiLevelType w:val="hybridMultilevel"/>
    <w:tmpl w:val="A4AE1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5FA7"/>
    <w:multiLevelType w:val="hybridMultilevel"/>
    <w:tmpl w:val="E32244A4"/>
    <w:lvl w:ilvl="0" w:tplc="CFAA2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550E9"/>
    <w:multiLevelType w:val="hybridMultilevel"/>
    <w:tmpl w:val="99D63D5E"/>
    <w:lvl w:ilvl="0" w:tplc="A4CEDB50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92B165F"/>
    <w:multiLevelType w:val="hybridMultilevel"/>
    <w:tmpl w:val="0CE647E8"/>
    <w:lvl w:ilvl="0" w:tplc="00010409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24F4874"/>
    <w:multiLevelType w:val="multilevel"/>
    <w:tmpl w:val="A336C51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63F579D8"/>
    <w:multiLevelType w:val="multilevel"/>
    <w:tmpl w:val="628C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76DFD"/>
    <w:multiLevelType w:val="hybridMultilevel"/>
    <w:tmpl w:val="EEBA1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A336C51A"/>
    <w:lvl w:ilvl="0" w:tplc="00010409">
      <w:start w:val="1"/>
      <w:numFmt w:val="bullet"/>
      <w:pStyle w:val="NCEAbullets"/>
      <w:lvlText w:val=""/>
      <w:lvlJc w:val="left"/>
      <w:pPr>
        <w:tabs>
          <w:tab w:val="num" w:pos="142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691B25"/>
    <w:multiLevelType w:val="hybridMultilevel"/>
    <w:tmpl w:val="5F2EC06E"/>
    <w:lvl w:ilvl="0" w:tplc="00147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52443"/>
    <w:multiLevelType w:val="hybridMultilevel"/>
    <w:tmpl w:val="4328A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A27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642290">
    <w:abstractNumId w:val="28"/>
  </w:num>
  <w:num w:numId="2" w16cid:durableId="290013533">
    <w:abstractNumId w:val="10"/>
  </w:num>
  <w:num w:numId="3" w16cid:durableId="1175875177">
    <w:abstractNumId w:val="21"/>
  </w:num>
  <w:num w:numId="4" w16cid:durableId="2011832003">
    <w:abstractNumId w:val="18"/>
  </w:num>
  <w:num w:numId="5" w16cid:durableId="1693410711">
    <w:abstractNumId w:val="6"/>
  </w:num>
  <w:num w:numId="6" w16cid:durableId="756705149">
    <w:abstractNumId w:val="23"/>
  </w:num>
  <w:num w:numId="7" w16cid:durableId="1887335433">
    <w:abstractNumId w:val="3"/>
  </w:num>
  <w:num w:numId="8" w16cid:durableId="1325278012">
    <w:abstractNumId w:val="19"/>
  </w:num>
  <w:num w:numId="9" w16cid:durableId="1698043138">
    <w:abstractNumId w:val="7"/>
  </w:num>
  <w:num w:numId="10" w16cid:durableId="500967953">
    <w:abstractNumId w:val="17"/>
  </w:num>
  <w:num w:numId="11" w16cid:durableId="362484268">
    <w:abstractNumId w:val="5"/>
  </w:num>
  <w:num w:numId="12" w16cid:durableId="1315987413">
    <w:abstractNumId w:val="27"/>
  </w:num>
  <w:num w:numId="13" w16cid:durableId="1100835916">
    <w:abstractNumId w:val="11"/>
  </w:num>
  <w:num w:numId="14" w16cid:durableId="1764765401">
    <w:abstractNumId w:val="8"/>
  </w:num>
  <w:num w:numId="15" w16cid:durableId="2018075165">
    <w:abstractNumId w:val="9"/>
  </w:num>
  <w:num w:numId="16" w16cid:durableId="924997616">
    <w:abstractNumId w:val="12"/>
  </w:num>
  <w:num w:numId="17" w16cid:durableId="1278874049">
    <w:abstractNumId w:val="22"/>
  </w:num>
  <w:num w:numId="18" w16cid:durableId="1466434853">
    <w:abstractNumId w:val="24"/>
  </w:num>
  <w:num w:numId="19" w16cid:durableId="85460878">
    <w:abstractNumId w:val="20"/>
  </w:num>
  <w:num w:numId="20" w16cid:durableId="59910843">
    <w:abstractNumId w:val="26"/>
  </w:num>
  <w:num w:numId="21" w16cid:durableId="50857088">
    <w:abstractNumId w:val="29"/>
  </w:num>
  <w:num w:numId="22" w16cid:durableId="1436827459">
    <w:abstractNumId w:val="25"/>
  </w:num>
  <w:num w:numId="23" w16cid:durableId="524638479">
    <w:abstractNumId w:val="4"/>
  </w:num>
  <w:num w:numId="24" w16cid:durableId="1740471587">
    <w:abstractNumId w:val="30"/>
  </w:num>
  <w:num w:numId="25" w16cid:durableId="1888756928">
    <w:abstractNumId w:val="16"/>
  </w:num>
  <w:num w:numId="26" w16cid:durableId="2145349595">
    <w:abstractNumId w:val="13"/>
  </w:num>
  <w:num w:numId="27" w16cid:durableId="2004813047">
    <w:abstractNumId w:val="2"/>
  </w:num>
  <w:num w:numId="28" w16cid:durableId="349533002">
    <w:abstractNumId w:val="1"/>
  </w:num>
  <w:num w:numId="29" w16cid:durableId="928461713">
    <w:abstractNumId w:val="14"/>
  </w:num>
  <w:num w:numId="30" w16cid:durableId="29963688">
    <w:abstractNumId w:val="0"/>
  </w:num>
  <w:num w:numId="31" w16cid:durableId="534737181">
    <w:abstractNumId w:val="27"/>
  </w:num>
  <w:num w:numId="32" w16cid:durableId="697850609">
    <w:abstractNumId w:val="22"/>
  </w:num>
  <w:num w:numId="33" w16cid:durableId="110320059">
    <w:abstractNumId w:val="22"/>
  </w:num>
  <w:num w:numId="34" w16cid:durableId="454906874">
    <w:abstractNumId w:val="22"/>
  </w:num>
  <w:num w:numId="35" w16cid:durableId="1996564970">
    <w:abstractNumId w:val="22"/>
  </w:num>
  <w:num w:numId="36" w16cid:durableId="935671691">
    <w:abstractNumId w:val="22"/>
  </w:num>
  <w:num w:numId="37" w16cid:durableId="2104714768">
    <w:abstractNumId w:val="22"/>
  </w:num>
  <w:num w:numId="38" w16cid:durableId="1086733984">
    <w:abstractNumId w:val="22"/>
  </w:num>
  <w:num w:numId="39" w16cid:durableId="1142691831">
    <w:abstractNumId w:val="22"/>
  </w:num>
  <w:num w:numId="40" w16cid:durableId="304159924">
    <w:abstractNumId w:val="15"/>
  </w:num>
  <w:num w:numId="41" w16cid:durableId="15504100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2"/>
    <w:rsid w:val="0000629E"/>
    <w:rsid w:val="00020442"/>
    <w:rsid w:val="000353C6"/>
    <w:rsid w:val="00065795"/>
    <w:rsid w:val="00065BE3"/>
    <w:rsid w:val="00072D16"/>
    <w:rsid w:val="00091580"/>
    <w:rsid w:val="000A1CBE"/>
    <w:rsid w:val="000B3F53"/>
    <w:rsid w:val="0013721C"/>
    <w:rsid w:val="00147B28"/>
    <w:rsid w:val="00164A45"/>
    <w:rsid w:val="00177938"/>
    <w:rsid w:val="00180C30"/>
    <w:rsid w:val="001872FD"/>
    <w:rsid w:val="00192B08"/>
    <w:rsid w:val="001949F5"/>
    <w:rsid w:val="001C620E"/>
    <w:rsid w:val="001D1AC6"/>
    <w:rsid w:val="00223FC2"/>
    <w:rsid w:val="0024216D"/>
    <w:rsid w:val="002555E5"/>
    <w:rsid w:val="00267F81"/>
    <w:rsid w:val="0028509E"/>
    <w:rsid w:val="00285816"/>
    <w:rsid w:val="002B372E"/>
    <w:rsid w:val="002C5511"/>
    <w:rsid w:val="002E69D6"/>
    <w:rsid w:val="002F3394"/>
    <w:rsid w:val="0034305F"/>
    <w:rsid w:val="0035353C"/>
    <w:rsid w:val="00364887"/>
    <w:rsid w:val="003B531D"/>
    <w:rsid w:val="003C3EB9"/>
    <w:rsid w:val="003C6B36"/>
    <w:rsid w:val="003E1738"/>
    <w:rsid w:val="003E43FC"/>
    <w:rsid w:val="003F60A1"/>
    <w:rsid w:val="004027C2"/>
    <w:rsid w:val="00414923"/>
    <w:rsid w:val="00416C4A"/>
    <w:rsid w:val="00477479"/>
    <w:rsid w:val="0048112A"/>
    <w:rsid w:val="00482F47"/>
    <w:rsid w:val="0049084A"/>
    <w:rsid w:val="004A4A0C"/>
    <w:rsid w:val="004C2627"/>
    <w:rsid w:val="004D215F"/>
    <w:rsid w:val="004E036D"/>
    <w:rsid w:val="00515BCC"/>
    <w:rsid w:val="005326DF"/>
    <w:rsid w:val="00547B58"/>
    <w:rsid w:val="00552AD1"/>
    <w:rsid w:val="00557423"/>
    <w:rsid w:val="005610CF"/>
    <w:rsid w:val="00564803"/>
    <w:rsid w:val="00565345"/>
    <w:rsid w:val="00566FDD"/>
    <w:rsid w:val="005705CA"/>
    <w:rsid w:val="00575953"/>
    <w:rsid w:val="00580A6C"/>
    <w:rsid w:val="00580F93"/>
    <w:rsid w:val="005960AF"/>
    <w:rsid w:val="005A07AF"/>
    <w:rsid w:val="005B7EE7"/>
    <w:rsid w:val="005C05D6"/>
    <w:rsid w:val="005E35B7"/>
    <w:rsid w:val="006078AB"/>
    <w:rsid w:val="00636ADA"/>
    <w:rsid w:val="00637331"/>
    <w:rsid w:val="006628D1"/>
    <w:rsid w:val="00675623"/>
    <w:rsid w:val="00677F1C"/>
    <w:rsid w:val="0068430D"/>
    <w:rsid w:val="00687A82"/>
    <w:rsid w:val="006C7A28"/>
    <w:rsid w:val="006D2F98"/>
    <w:rsid w:val="006E10CD"/>
    <w:rsid w:val="006E57B0"/>
    <w:rsid w:val="006F2DB9"/>
    <w:rsid w:val="007115E5"/>
    <w:rsid w:val="00714ABE"/>
    <w:rsid w:val="007345E9"/>
    <w:rsid w:val="00783FDD"/>
    <w:rsid w:val="00787CE9"/>
    <w:rsid w:val="007959DE"/>
    <w:rsid w:val="008104A0"/>
    <w:rsid w:val="008532D6"/>
    <w:rsid w:val="00871909"/>
    <w:rsid w:val="00873819"/>
    <w:rsid w:val="00877D9D"/>
    <w:rsid w:val="008C74CE"/>
    <w:rsid w:val="008D1E29"/>
    <w:rsid w:val="008D51E1"/>
    <w:rsid w:val="008E2190"/>
    <w:rsid w:val="008E3996"/>
    <w:rsid w:val="008E63FD"/>
    <w:rsid w:val="008F45BD"/>
    <w:rsid w:val="008F497D"/>
    <w:rsid w:val="008F60E4"/>
    <w:rsid w:val="00916BB8"/>
    <w:rsid w:val="00932131"/>
    <w:rsid w:val="00943A30"/>
    <w:rsid w:val="0097120F"/>
    <w:rsid w:val="00972AF4"/>
    <w:rsid w:val="009745E5"/>
    <w:rsid w:val="0099742A"/>
    <w:rsid w:val="009C0A07"/>
    <w:rsid w:val="009C1063"/>
    <w:rsid w:val="009F7164"/>
    <w:rsid w:val="00A04CB5"/>
    <w:rsid w:val="00A23511"/>
    <w:rsid w:val="00A24769"/>
    <w:rsid w:val="00A2690B"/>
    <w:rsid w:val="00A40161"/>
    <w:rsid w:val="00A70C62"/>
    <w:rsid w:val="00AB6802"/>
    <w:rsid w:val="00B20D6F"/>
    <w:rsid w:val="00B21874"/>
    <w:rsid w:val="00B5190E"/>
    <w:rsid w:val="00B53EBA"/>
    <w:rsid w:val="00B845C1"/>
    <w:rsid w:val="00B96E10"/>
    <w:rsid w:val="00BB00E1"/>
    <w:rsid w:val="00BC0245"/>
    <w:rsid w:val="00BC0817"/>
    <w:rsid w:val="00BC3FAD"/>
    <w:rsid w:val="00BD133E"/>
    <w:rsid w:val="00BE3ECA"/>
    <w:rsid w:val="00C02751"/>
    <w:rsid w:val="00C227B4"/>
    <w:rsid w:val="00C2350D"/>
    <w:rsid w:val="00C23FB8"/>
    <w:rsid w:val="00C41AFC"/>
    <w:rsid w:val="00C43A61"/>
    <w:rsid w:val="00C56648"/>
    <w:rsid w:val="00C61A6E"/>
    <w:rsid w:val="00C64AE8"/>
    <w:rsid w:val="00C80000"/>
    <w:rsid w:val="00CA4769"/>
    <w:rsid w:val="00CB2F9F"/>
    <w:rsid w:val="00CB71B8"/>
    <w:rsid w:val="00CD2113"/>
    <w:rsid w:val="00D00FC9"/>
    <w:rsid w:val="00D2370B"/>
    <w:rsid w:val="00D60596"/>
    <w:rsid w:val="00D678A5"/>
    <w:rsid w:val="00D94C2C"/>
    <w:rsid w:val="00DA1006"/>
    <w:rsid w:val="00DD7076"/>
    <w:rsid w:val="00DF3899"/>
    <w:rsid w:val="00E15FAC"/>
    <w:rsid w:val="00E20D79"/>
    <w:rsid w:val="00E2204C"/>
    <w:rsid w:val="00E36309"/>
    <w:rsid w:val="00E6269A"/>
    <w:rsid w:val="00E63A85"/>
    <w:rsid w:val="00E85A77"/>
    <w:rsid w:val="00EA0549"/>
    <w:rsid w:val="00EC5E3E"/>
    <w:rsid w:val="00EC6F60"/>
    <w:rsid w:val="00ED1A50"/>
    <w:rsid w:val="00EE22B3"/>
    <w:rsid w:val="00EF199E"/>
    <w:rsid w:val="00F032EF"/>
    <w:rsid w:val="00F055FD"/>
    <w:rsid w:val="00F23119"/>
    <w:rsid w:val="00F3440B"/>
    <w:rsid w:val="00F353B5"/>
    <w:rsid w:val="00F45ADA"/>
    <w:rsid w:val="00F61E7D"/>
    <w:rsid w:val="00F6258B"/>
    <w:rsid w:val="00F67331"/>
    <w:rsid w:val="00F83899"/>
    <w:rsid w:val="00FB7F1E"/>
    <w:rsid w:val="00FD1209"/>
    <w:rsid w:val="00FD4489"/>
    <w:rsid w:val="00FD537B"/>
    <w:rsid w:val="00FF1DA6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25304F30"/>
  <w15:chartTrackingRefBased/>
  <w15:docId w15:val="{14BBB651-E0DE-4C62-890E-D7D6AE1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E1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F2DB9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6F2DB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6F2DB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D51E1"/>
    <w:rPr>
      <w:rFonts w:ascii="Cambria" w:hAnsi="Cambria" w:cs="Times New Roman"/>
      <w:b/>
      <w:kern w:val="32"/>
      <w:sz w:val="32"/>
      <w:lang w:val="en-AU" w:eastAsia="en-US"/>
    </w:rPr>
  </w:style>
  <w:style w:type="character" w:customStyle="1" w:styleId="Heading2Char">
    <w:name w:val="Heading 2 Char"/>
    <w:uiPriority w:val="99"/>
    <w:semiHidden/>
    <w:locked/>
    <w:rsid w:val="008D51E1"/>
    <w:rPr>
      <w:rFonts w:ascii="Cambria" w:hAnsi="Cambria" w:cs="Times New Roman"/>
      <w:b/>
      <w:i/>
      <w:sz w:val="28"/>
      <w:lang w:val="en-AU" w:eastAsia="en-US"/>
    </w:rPr>
  </w:style>
  <w:style w:type="character" w:customStyle="1" w:styleId="Heading3Char">
    <w:name w:val="Heading 3 Char"/>
    <w:uiPriority w:val="99"/>
    <w:semiHidden/>
    <w:locked/>
    <w:rsid w:val="008D51E1"/>
    <w:rPr>
      <w:rFonts w:ascii="Cambria" w:hAnsi="Cambria" w:cs="Times New Roman"/>
      <w:b/>
      <w:sz w:val="26"/>
      <w:lang w:val="en-AU" w:eastAsia="en-US"/>
    </w:rPr>
  </w:style>
  <w:style w:type="character" w:customStyle="1" w:styleId="Heading1Char1">
    <w:name w:val="Heading 1 Char1"/>
    <w:link w:val="Heading1"/>
    <w:uiPriority w:val="99"/>
    <w:locked/>
    <w:rsid w:val="006F2DB9"/>
    <w:rPr>
      <w:rFonts w:ascii="Cambria" w:hAnsi="Cambria"/>
      <w:b/>
      <w:kern w:val="32"/>
      <w:sz w:val="32"/>
      <w:lang w:val="en-AU" w:eastAsia="en-US"/>
    </w:rPr>
  </w:style>
  <w:style w:type="character" w:customStyle="1" w:styleId="Heading2Char1">
    <w:name w:val="Heading 2 Char1"/>
    <w:link w:val="Heading2"/>
    <w:uiPriority w:val="99"/>
    <w:semiHidden/>
    <w:locked/>
    <w:rsid w:val="006F2DB9"/>
    <w:rPr>
      <w:rFonts w:ascii="Cambria" w:hAnsi="Cambria"/>
      <w:b/>
      <w:i/>
      <w:sz w:val="28"/>
      <w:lang w:val="en-AU" w:eastAsia="en-US"/>
    </w:rPr>
  </w:style>
  <w:style w:type="character" w:customStyle="1" w:styleId="Heading3Char1">
    <w:name w:val="Heading 3 Char1"/>
    <w:link w:val="Heading3"/>
    <w:uiPriority w:val="99"/>
    <w:semiHidden/>
    <w:locked/>
    <w:rsid w:val="006F2DB9"/>
    <w:rPr>
      <w:rFonts w:ascii="Cambria" w:hAnsi="Cambria"/>
      <w:b/>
      <w:sz w:val="26"/>
      <w:lang w:val="en-AU" w:eastAsia="en-US"/>
    </w:rPr>
  </w:style>
  <w:style w:type="table" w:styleId="TableGrid">
    <w:name w:val="Table Grid"/>
    <w:basedOn w:val="TableNormal"/>
    <w:uiPriority w:val="99"/>
    <w:rsid w:val="006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F2DB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F2DB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1"/>
    <w:uiPriority w:val="99"/>
    <w:rsid w:val="006F2DB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8D51E1"/>
    <w:rPr>
      <w:rFonts w:cs="Times New Roman"/>
      <w:sz w:val="24"/>
      <w:lang w:val="en-AU" w:eastAsia="en-US"/>
    </w:rPr>
  </w:style>
  <w:style w:type="character" w:customStyle="1" w:styleId="FooterChar1">
    <w:name w:val="Footer Char1"/>
    <w:link w:val="Footer"/>
    <w:uiPriority w:val="99"/>
    <w:semiHidden/>
    <w:locked/>
    <w:rsid w:val="006F2DB9"/>
    <w:rPr>
      <w:sz w:val="24"/>
      <w:lang w:val="en-AU" w:eastAsia="en-US"/>
    </w:rPr>
  </w:style>
  <w:style w:type="paragraph" w:customStyle="1" w:styleId="NCEAAnnotations">
    <w:name w:val="NCEA Annotations"/>
    <w:basedOn w:val="Normal"/>
    <w:uiPriority w:val="99"/>
    <w:rsid w:val="006F2DB9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1"/>
    <w:uiPriority w:val="99"/>
    <w:rsid w:val="006F2DB9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8D51E1"/>
    <w:rPr>
      <w:rFonts w:cs="Times New Roman"/>
      <w:sz w:val="24"/>
      <w:lang w:val="en-AU" w:eastAsia="en-US"/>
    </w:rPr>
  </w:style>
  <w:style w:type="character" w:customStyle="1" w:styleId="HeaderChar1">
    <w:name w:val="Header Char1"/>
    <w:link w:val="Header"/>
    <w:uiPriority w:val="99"/>
    <w:semiHidden/>
    <w:locked/>
    <w:rsid w:val="006F2DB9"/>
    <w:rPr>
      <w:sz w:val="24"/>
      <w:lang w:val="en-AU" w:eastAsia="en-US"/>
    </w:rPr>
  </w:style>
  <w:style w:type="character" w:styleId="PageNumber">
    <w:name w:val="page number"/>
    <w:uiPriority w:val="99"/>
    <w:rsid w:val="006F2DB9"/>
    <w:rPr>
      <w:rFonts w:cs="Times New Roman"/>
    </w:rPr>
  </w:style>
  <w:style w:type="paragraph" w:customStyle="1" w:styleId="NCEAHeadInfoL1">
    <w:name w:val="NCEA Head Info L1"/>
    <w:uiPriority w:val="99"/>
    <w:rsid w:val="006F2DB9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uiPriority w:val="99"/>
    <w:rsid w:val="006F2DB9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rsid w:val="006F2DB9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  <w:szCs w:val="22"/>
    </w:rPr>
  </w:style>
  <w:style w:type="paragraph" w:customStyle="1" w:styleId="NCEAInstructionsbanner">
    <w:name w:val="NCEA Instructions banner"/>
    <w:basedOn w:val="Normal"/>
    <w:uiPriority w:val="99"/>
    <w:rsid w:val="006F2DB9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uiPriority w:val="99"/>
    <w:rsid w:val="006F2DB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6F2DB9"/>
    <w:pPr>
      <w:widowControl w:val="0"/>
      <w:numPr>
        <w:numId w:val="12"/>
      </w:numPr>
      <w:autoSpaceDE w:val="0"/>
      <w:autoSpaceDN w:val="0"/>
      <w:adjustRightInd w:val="0"/>
      <w:spacing w:before="80" w:after="80"/>
    </w:pPr>
    <w:rPr>
      <w:sz w:val="24"/>
      <w:szCs w:val="20"/>
      <w:lang w:val="en-US" w:eastAsia="x-none"/>
    </w:rPr>
  </w:style>
  <w:style w:type="paragraph" w:customStyle="1" w:styleId="NCEAtablebullet">
    <w:name w:val="NCEA table bullet"/>
    <w:basedOn w:val="Normal"/>
    <w:uiPriority w:val="99"/>
    <w:rsid w:val="006F2DB9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uiPriority w:val="99"/>
    <w:rsid w:val="006F2DB9"/>
    <w:pPr>
      <w:numPr>
        <w:numId w:val="13"/>
      </w:numPr>
    </w:pPr>
  </w:style>
  <w:style w:type="paragraph" w:customStyle="1" w:styleId="NCEAtablehead">
    <w:name w:val="NCEA table head"/>
    <w:basedOn w:val="Normal"/>
    <w:uiPriority w:val="99"/>
    <w:rsid w:val="006F2DB9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uiPriority w:val="99"/>
    <w:rsid w:val="006F2DB9"/>
    <w:pPr>
      <w:spacing w:before="40" w:after="40"/>
    </w:pPr>
    <w:rPr>
      <w:rFonts w:ascii="Arial" w:hAnsi="Arial"/>
      <w:sz w:val="20"/>
      <w:szCs w:val="20"/>
      <w:lang w:val="en-NZ" w:eastAsia="en-NZ"/>
    </w:rPr>
  </w:style>
  <w:style w:type="paragraph" w:customStyle="1" w:styleId="NCEAL3heading">
    <w:name w:val="NCEA L3 heading"/>
    <w:basedOn w:val="NCEAL2heading"/>
    <w:link w:val="NCEAL3headingChar"/>
    <w:uiPriority w:val="99"/>
    <w:rsid w:val="006F2DB9"/>
    <w:rPr>
      <w:i/>
      <w:sz w:val="24"/>
    </w:rPr>
  </w:style>
  <w:style w:type="paragraph" w:customStyle="1" w:styleId="NCEAHeaderFooter">
    <w:name w:val="NCEA Header/Footer"/>
    <w:basedOn w:val="Header"/>
    <w:uiPriority w:val="99"/>
    <w:rsid w:val="006F2DB9"/>
    <w:rPr>
      <w:color w:val="808080"/>
      <w:sz w:val="20"/>
    </w:rPr>
  </w:style>
  <w:style w:type="paragraph" w:customStyle="1" w:styleId="NCEALevel4">
    <w:name w:val="NCEA Level 4"/>
    <w:basedOn w:val="NCEAL3heading"/>
    <w:uiPriority w:val="99"/>
    <w:rsid w:val="006F2DB9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rsid w:val="00B96E10"/>
    <w:rPr>
      <w:rFonts w:ascii="Arial" w:hAnsi="Arial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8D51E1"/>
    <w:rPr>
      <w:rFonts w:cs="Times New Roman"/>
      <w:sz w:val="2"/>
      <w:lang w:val="en-AU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B96E10"/>
    <w:rPr>
      <w:rFonts w:ascii="Arial" w:hAnsi="Arial"/>
      <w:sz w:val="16"/>
      <w:szCs w:val="20"/>
      <w:lang w:val="en-AU" w:eastAsia="en-US"/>
    </w:rPr>
  </w:style>
  <w:style w:type="character" w:styleId="FootnoteReference">
    <w:name w:val="footnote reference"/>
    <w:uiPriority w:val="99"/>
    <w:semiHidden/>
    <w:rsid w:val="006F2DB9"/>
    <w:rPr>
      <w:rFonts w:cs="Times New Roman"/>
      <w:vertAlign w:val="superscript"/>
    </w:rPr>
  </w:style>
  <w:style w:type="table" w:styleId="ColorfulList-Accent1">
    <w:name w:val="Colorful List Accent 1"/>
    <w:basedOn w:val="TableNormal"/>
    <w:uiPriority w:val="99"/>
    <w:rsid w:val="006F2DB9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NCEABulletssub">
    <w:name w:val="NCEA Bullets (sub)"/>
    <w:basedOn w:val="Normal"/>
    <w:uiPriority w:val="99"/>
    <w:rsid w:val="006F2DB9"/>
    <w:pPr>
      <w:numPr>
        <w:numId w:val="17"/>
      </w:numPr>
      <w:spacing w:before="80" w:after="80"/>
    </w:pPr>
    <w:rPr>
      <w:rFonts w:ascii="Arial" w:hAnsi="Arial"/>
      <w:sz w:val="22"/>
    </w:rPr>
  </w:style>
  <w:style w:type="character" w:customStyle="1" w:styleId="stepnumber9">
    <w:name w:val="stepnumber9"/>
    <w:uiPriority w:val="99"/>
    <w:rsid w:val="006F2DB9"/>
  </w:style>
  <w:style w:type="paragraph" w:customStyle="1" w:styleId="NCEAtableevidence">
    <w:name w:val="NCEA table evidence"/>
    <w:uiPriority w:val="99"/>
    <w:rsid w:val="006F2DB9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uiPriority w:val="99"/>
    <w:rsid w:val="006F2D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  <w:rPr>
      <w:color w:val="FF0000"/>
    </w:rPr>
  </w:style>
  <w:style w:type="character" w:customStyle="1" w:styleId="NCEAL2headingChar">
    <w:name w:val="NCEA L2 heading Char"/>
    <w:link w:val="NCEAL2heading"/>
    <w:uiPriority w:val="99"/>
    <w:locked/>
    <w:rsid w:val="006F2DB9"/>
    <w:rPr>
      <w:rFonts w:ascii="Arial" w:hAnsi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uiPriority w:val="99"/>
    <w:locked/>
    <w:rsid w:val="006F2DB9"/>
    <w:rPr>
      <w:rFonts w:ascii="Arial" w:hAnsi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uiPriority w:val="99"/>
    <w:locked/>
    <w:rsid w:val="006F2DB9"/>
    <w:rPr>
      <w:rFonts w:ascii="Arial" w:hAnsi="Arial"/>
      <w:sz w:val="22"/>
      <w:szCs w:val="22"/>
      <w:lang w:val="en-NZ" w:eastAsia="en-NZ" w:bidi="ar-SA"/>
    </w:rPr>
  </w:style>
  <w:style w:type="character" w:styleId="CommentReference">
    <w:name w:val="annotation reference"/>
    <w:uiPriority w:val="99"/>
    <w:semiHidden/>
    <w:rsid w:val="006F2DB9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F2DB9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6F2DB9"/>
    <w:rPr>
      <w:rFonts w:cs="Times New Roman"/>
      <w:sz w:val="20"/>
      <w:lang w:val="en-AU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6F2DB9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F2DB9"/>
    <w:rPr>
      <w:b/>
    </w:rPr>
  </w:style>
  <w:style w:type="character" w:customStyle="1" w:styleId="CommentSubjectChar">
    <w:name w:val="Comment Subject Char"/>
    <w:uiPriority w:val="99"/>
    <w:semiHidden/>
    <w:locked/>
    <w:rsid w:val="006F2DB9"/>
    <w:rPr>
      <w:rFonts w:cs="Times New Roman"/>
      <w:b/>
      <w:sz w:val="20"/>
      <w:lang w:val="en-AU" w:eastAsia="en-US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F2DB9"/>
    <w:rPr>
      <w:b/>
      <w:lang w:val="en-AU" w:eastAsia="en-US"/>
    </w:rPr>
  </w:style>
  <w:style w:type="paragraph" w:customStyle="1" w:styleId="NCEACPHeading1">
    <w:name w:val="NCEA CP Heading 1"/>
    <w:basedOn w:val="Normal"/>
    <w:uiPriority w:val="99"/>
    <w:rsid w:val="00565345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565345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locked/>
    <w:rsid w:val="00565345"/>
    <w:rPr>
      <w:rFonts w:ascii="Arial" w:hAnsi="Arial"/>
      <w:sz w:val="24"/>
      <w:lang w:val="en-US"/>
    </w:rPr>
  </w:style>
  <w:style w:type="paragraph" w:customStyle="1" w:styleId="NCEACPbodytext2">
    <w:name w:val="NCEA CP bodytext 2"/>
    <w:basedOn w:val="NCEACPbodytextcentered"/>
    <w:rsid w:val="00565345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565345"/>
    <w:rPr>
      <w:b/>
    </w:rPr>
  </w:style>
  <w:style w:type="paragraph" w:customStyle="1" w:styleId="NCEACPbodytextleft">
    <w:name w:val="NCEA CP bodytext left"/>
    <w:basedOn w:val="Normal"/>
    <w:rsid w:val="007115E5"/>
    <w:pPr>
      <w:spacing w:before="120" w:after="120"/>
    </w:pPr>
    <w:rPr>
      <w:rFonts w:ascii="Arial" w:hAnsi="Arial"/>
      <w:sz w:val="22"/>
      <w:lang w:val="en-US"/>
    </w:rPr>
  </w:style>
  <w:style w:type="paragraph" w:styleId="Revision">
    <w:name w:val="Revision"/>
    <w:hidden/>
    <w:uiPriority w:val="99"/>
    <w:semiHidden/>
    <w:rsid w:val="00C23FB8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22" Type="http://schemas.openxmlformats.org/officeDocument/2006/relationships/footer" Target="footer5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7f3afa-dda7-4bd8-9f4a-089dec9fcbbe">MoEd-979828997-214</_dlc_DocId>
    <_dlc_DocIdUrl xmlns="f37f3afa-dda7-4bd8-9f4a-089dec9fcbbe">
      <Url>https://educationgovtnz.sharepoint.com/sites/GRPMoEEXTTP-OCHMigration-NCEATKIchanges/_layouts/15/DocIdRedir.aspx?ID=MoEd-979828997-214</Url>
      <Description>MoEd-979828997-214</Description>
    </_dlc_DocIdUrl>
    <_dlc_DocIdPersistId xmlns="f37f3afa-dda7-4bd8-9f4a-089dec9fcbbe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7A7C0EDCB0FF574EB286F7CFFC88541F" ma:contentTypeVersion="5" ma:contentTypeDescription="Default document class for adding items via wizard or drag and drop." ma:contentTypeScope="" ma:versionID="8cab125e050076c11af44ab52c564a8e">
  <xsd:schema xmlns:xsd="http://www.w3.org/2001/XMLSchema" xmlns:xs="http://www.w3.org/2001/XMLSchema" xmlns:p="http://schemas.microsoft.com/office/2006/metadata/properties" xmlns:ns2="d267a1a7-8edd-4111-a118-4a206d87cecc" xmlns:ns3="f423ccc4-6444-4559-981a-e57c08e4fb8d" targetNamespace="http://schemas.microsoft.com/office/2006/metadata/properties" ma:root="true" ma:fieldsID="f5fc97252b67241dcd4055cc236120c4" ns2:_="" ns3:_="">
    <xsd:import namespace="d267a1a7-8edd-4111-a118-4a206d87cecc"/>
    <xsd:import namespace="f423ccc4-6444-4559-981a-e57c08e4fb8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4b25e10-7877-4ed3-b573-4dfbefe22d09}" ma:internalName="TaxCatchAll" ma:showField="CatchAllData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4b25e10-7877-4ed3-b573-4dfbefe22d09}" ma:internalName="TaxCatchAllLabel" ma:readOnly="true" ma:showField="CatchAllDataLabel" ma:web="f423ccc4-6444-4559-981a-e57c08e4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3ccc4-6444-4559-981a-e57c08e4fb8d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83558B0CCB040A5645899FA458872" ma:contentTypeVersion="5" ma:contentTypeDescription="Create a new document." ma:contentTypeScope="" ma:versionID="6cfb02a4b8de1ec90505f4a24da849cb">
  <xsd:schema xmlns:xsd="http://www.w3.org/2001/XMLSchema" xmlns:xs="http://www.w3.org/2001/XMLSchema" xmlns:p="http://schemas.microsoft.com/office/2006/metadata/properties" xmlns:ns2="f37f3afa-dda7-4bd8-9f4a-089dec9fcbbe" xmlns:ns3="f49eace8-6afc-4619-a87f-23310ef75638" targetNamespace="http://schemas.microsoft.com/office/2006/metadata/properties" ma:root="true" ma:fieldsID="6a7acc44977d46d4b3a5dad662b838cc" ns2:_="" ns3:_="">
    <xsd:import namespace="f37f3afa-dda7-4bd8-9f4a-089dec9fcbbe"/>
    <xsd:import namespace="f49eace8-6afc-4619-a87f-23310ef75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3afa-dda7-4bd8-9f4a-089dec9f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ace8-6afc-4619-a87f-23310ef75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EB716-5E60-4872-BED6-2432D87A67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6D3CFE-C0AF-401B-8B77-61F42288D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93ADA-6EBB-4B69-B0CD-6F88B5CE53A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d267a1a7-8edd-4111-a118-4a206d87cecc"/>
    <ds:schemaRef ds:uri="http://schemas.microsoft.com/office/2006/metadata/properties"/>
    <ds:schemaRef ds:uri="f423ccc4-6444-4559-981a-e57c08e4fb8d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57B19E-3594-4BDA-925B-000BB127D5D9}"/>
</file>

<file path=customXml/itemProps5.xml><?xml version="1.0" encoding="utf-8"?>
<ds:datastoreItem xmlns:ds="http://schemas.openxmlformats.org/officeDocument/2006/customXml" ds:itemID="{D0B87911-55DD-4FAA-917D-5F80F8C04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Geography internal assessment resource</vt:lpstr>
    </vt:vector>
  </TitlesOfParts>
  <Company>Ministry of Education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Geography internal assessment resource</dc:title>
  <dc:subject>Geography 3.5A</dc:subject>
  <dc:creator>Ministry of Education</dc:creator>
  <cp:keywords/>
  <dc:description/>
  <cp:lastModifiedBy>Biljana Vignjevic</cp:lastModifiedBy>
  <cp:revision>2</cp:revision>
  <cp:lastPrinted>2012-10-04T17:23:00Z</cp:lastPrinted>
  <dcterms:created xsi:type="dcterms:W3CDTF">2024-10-03T01:14:00Z</dcterms:created>
  <dcterms:modified xsi:type="dcterms:W3CDTF">2024-10-03T01:14:00Z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0x010100F0A83558B0CCB040A5645899FA458872</vt:lpwstr>
  </property>
  <property fmtid="{D5CDD505-2E9C-101B-9397-08002B2CF9AE}" pid="3" name="_dlc_DocIdItemGuid">
    <vt:lpwstr>87d258a3-71ff-497f-a715-edd49f1af230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ce139978aae645acb1db0a0e0d3df2f5">
    <vt:lpwstr/>
  </property>
  <property fmtid="{D5CDD505-2E9C-101B-9397-08002B2CF9AE}" pid="9" name="Record Activity">
    <vt:lpwstr/>
  </property>
  <property fmtid="{D5CDD505-2E9C-101B-9397-08002B2CF9AE}" pid="10" name="CalendarYear">
    <vt:lpwstr/>
  </property>
  <property fmtid="{D5CDD505-2E9C-101B-9397-08002B2CF9AE}" pid="11" name="lcf76f155ced4ddcb4097134ff3c332f">
    <vt:lpwstr/>
  </property>
  <property fmtid="{D5CDD505-2E9C-101B-9397-08002B2CF9AE}" pid="12" name="FinancialYear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  <property fmtid="{D5CDD505-2E9C-101B-9397-08002B2CF9AE}" pid="16" name="Order">
    <vt:r8>1961600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